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7B" w:rsidRDefault="005F717B" w:rsidP="005F717B">
      <w:pPr>
        <w:jc w:val="center"/>
        <w:rPr>
          <w:rFonts w:asciiTheme="majorEastAsia" w:eastAsiaTheme="majorEastAsia" w:hAnsiTheme="majorEastAsia"/>
          <w:sz w:val="36"/>
          <w:szCs w:val="32"/>
        </w:rPr>
      </w:pPr>
      <w:bookmarkStart w:id="0" w:name="_GoBack"/>
      <w:r w:rsidRPr="00ED153B">
        <w:rPr>
          <w:rFonts w:asciiTheme="majorEastAsia" w:eastAsiaTheme="majorEastAsia" w:hAnsiTheme="majorEastAsia" w:hint="eastAsia"/>
          <w:sz w:val="36"/>
          <w:szCs w:val="32"/>
        </w:rPr>
        <w:t>中国疏浚行业在役挖泥船</w:t>
      </w:r>
      <w:r>
        <w:rPr>
          <w:rFonts w:asciiTheme="majorEastAsia" w:eastAsiaTheme="majorEastAsia" w:hAnsiTheme="majorEastAsia" w:hint="eastAsia"/>
          <w:sz w:val="36"/>
          <w:szCs w:val="32"/>
        </w:rPr>
        <w:t>信息表</w:t>
      </w:r>
    </w:p>
    <w:bookmarkEnd w:id="0"/>
    <w:p w:rsidR="005F717B" w:rsidRPr="00682F1F" w:rsidRDefault="005F717B" w:rsidP="005F717B">
      <w:pPr>
        <w:jc w:val="center"/>
        <w:rPr>
          <w:rFonts w:asciiTheme="majorEastAsia" w:eastAsiaTheme="majorEastAsia" w:hAnsiTheme="majorEastAsia" w:hint="eastAsia"/>
          <w:sz w:val="36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1886"/>
        <w:gridCol w:w="2106"/>
        <w:gridCol w:w="2226"/>
      </w:tblGrid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船 名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11E49">
              <w:rPr>
                <w:rFonts w:ascii="仿宋" w:eastAsia="仿宋" w:hAnsi="仿宋"/>
                <w:sz w:val="24"/>
                <w:szCs w:val="32"/>
              </w:rPr>
              <w:t>N</w:t>
            </w:r>
            <w:r w:rsidRPr="00C11E49">
              <w:rPr>
                <w:rFonts w:ascii="仿宋" w:eastAsia="仿宋" w:hAnsi="仿宋" w:hint="eastAsia"/>
                <w:sz w:val="24"/>
                <w:szCs w:val="32"/>
              </w:rPr>
              <w:t>ame</w:t>
            </w:r>
            <w:r w:rsidRPr="00C11E49">
              <w:rPr>
                <w:rFonts w:ascii="仿宋" w:eastAsia="仿宋" w:hAnsi="仿宋"/>
                <w:sz w:val="24"/>
                <w:szCs w:val="32"/>
              </w:rPr>
              <w:t xml:space="preserve"> of Ship</w:t>
            </w:r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Pr="004B2ED5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B2ED5">
              <w:rPr>
                <w:rFonts w:ascii="仿宋" w:eastAsia="仿宋" w:hAnsi="仿宋" w:hint="eastAsia"/>
                <w:sz w:val="32"/>
                <w:szCs w:val="32"/>
              </w:rPr>
              <w:t>类 型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Type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船 东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11E49">
              <w:rPr>
                <w:rFonts w:ascii="仿宋" w:eastAsia="仿宋" w:hAnsi="仿宋" w:hint="eastAsia"/>
                <w:sz w:val="24"/>
                <w:szCs w:val="32"/>
              </w:rPr>
              <w:t>Owner</w:t>
            </w:r>
          </w:p>
        </w:tc>
        <w:tc>
          <w:tcPr>
            <w:tcW w:w="6218" w:type="dxa"/>
            <w:gridSpan w:val="3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建造船厂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8319C">
              <w:rPr>
                <w:rFonts w:ascii="仿宋" w:eastAsia="仿宋" w:hAnsi="仿宋" w:hint="eastAsia"/>
                <w:sz w:val="24"/>
                <w:szCs w:val="32"/>
              </w:rPr>
              <w:t>Yard</w:t>
            </w:r>
          </w:p>
        </w:tc>
        <w:tc>
          <w:tcPr>
            <w:tcW w:w="6218" w:type="dxa"/>
            <w:gridSpan w:val="3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投产时间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D153B">
              <w:rPr>
                <w:rFonts w:ascii="仿宋" w:eastAsia="仿宋" w:hAnsi="仿宋" w:hint="eastAsia"/>
                <w:sz w:val="24"/>
                <w:szCs w:val="32"/>
              </w:rPr>
              <w:t>Commissioning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D</w:t>
            </w:r>
            <w:r w:rsidRPr="00ED153B">
              <w:rPr>
                <w:rFonts w:ascii="仿宋" w:eastAsia="仿宋" w:hAnsi="仿宋" w:hint="eastAsia"/>
                <w:sz w:val="24"/>
                <w:szCs w:val="32"/>
              </w:rPr>
              <w:t>ate</w:t>
            </w:r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Pr="001E332E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E332E">
              <w:rPr>
                <w:rFonts w:ascii="仿宋" w:eastAsia="仿宋" w:hAnsi="仿宋" w:hint="eastAsia"/>
                <w:sz w:val="32"/>
                <w:szCs w:val="32"/>
              </w:rPr>
              <w:t>舱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1E332E">
              <w:rPr>
                <w:rFonts w:ascii="仿宋" w:eastAsia="仿宋" w:hAnsi="仿宋" w:hint="eastAsia"/>
                <w:sz w:val="32"/>
                <w:szCs w:val="32"/>
              </w:rPr>
              <w:t>容</w:t>
            </w:r>
          </w:p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Hopper C</w:t>
            </w:r>
            <w:r w:rsidRPr="001E332E">
              <w:rPr>
                <w:rFonts w:ascii="仿宋" w:eastAsia="仿宋" w:hAnsi="仿宋"/>
                <w:sz w:val="24"/>
                <w:szCs w:val="32"/>
              </w:rPr>
              <w:t>apacity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 长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1" w:name="OLE_LINK3"/>
            <w:bookmarkStart w:id="2" w:name="OLE_LINK4"/>
            <w:r>
              <w:rPr>
                <w:rFonts w:ascii="仿宋" w:eastAsia="仿宋" w:hAnsi="仿宋" w:hint="eastAsia"/>
                <w:sz w:val="24"/>
                <w:szCs w:val="32"/>
              </w:rPr>
              <w:t>L</w:t>
            </w:r>
            <w:r>
              <w:rPr>
                <w:rFonts w:ascii="仿宋" w:eastAsia="仿宋" w:hAnsi="仿宋"/>
                <w:sz w:val="24"/>
                <w:szCs w:val="32"/>
              </w:rPr>
              <w:t>.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O</w:t>
            </w:r>
            <w:r>
              <w:rPr>
                <w:rFonts w:ascii="仿宋" w:eastAsia="仿宋" w:hAnsi="仿宋"/>
                <w:sz w:val="24"/>
                <w:szCs w:val="32"/>
              </w:rPr>
              <w:t>.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A</w:t>
            </w:r>
            <w:bookmarkEnd w:id="1"/>
            <w:bookmarkEnd w:id="2"/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型 宽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M</w:t>
            </w:r>
            <w:r w:rsidRPr="00900F71">
              <w:rPr>
                <w:rFonts w:ascii="仿宋" w:eastAsia="仿宋" w:hAnsi="仿宋"/>
                <w:sz w:val="24"/>
                <w:szCs w:val="32"/>
              </w:rPr>
              <w:t>oulded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B</w:t>
            </w:r>
            <w:r w:rsidRPr="001E332E">
              <w:rPr>
                <w:rFonts w:ascii="仿宋" w:eastAsia="仿宋" w:hAnsi="仿宋"/>
                <w:sz w:val="24"/>
                <w:szCs w:val="32"/>
              </w:rPr>
              <w:t>readth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型 深</w:t>
            </w:r>
          </w:p>
          <w:p w:rsidR="005F717B" w:rsidRPr="00900F71" w:rsidRDefault="005F717B" w:rsidP="000843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Moulded D</w:t>
            </w:r>
            <w:r w:rsidRPr="00900F71">
              <w:rPr>
                <w:rFonts w:ascii="仿宋" w:eastAsia="仿宋" w:hAnsi="仿宋"/>
                <w:sz w:val="24"/>
                <w:szCs w:val="32"/>
              </w:rPr>
              <w:t>epth</w:t>
            </w:r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Pr="00C85D3C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85D3C">
              <w:rPr>
                <w:rFonts w:ascii="仿宋" w:eastAsia="仿宋" w:hAnsi="仿宋" w:hint="eastAsia"/>
                <w:sz w:val="32"/>
                <w:szCs w:val="32"/>
              </w:rPr>
              <w:t>最大挖深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Maximum Dredging D</w:t>
            </w:r>
            <w:r w:rsidRPr="00C85D3C">
              <w:rPr>
                <w:rFonts w:ascii="仿宋" w:eastAsia="仿宋" w:hAnsi="仿宋"/>
                <w:sz w:val="24"/>
                <w:szCs w:val="32"/>
              </w:rPr>
              <w:t>epth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总装机功率</w:t>
            </w:r>
          </w:p>
          <w:p w:rsidR="005F717B" w:rsidRPr="001E332E" w:rsidRDefault="005F717B" w:rsidP="000843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>Total Installed Diesel P</w:t>
            </w:r>
            <w:r w:rsidRPr="00C85D3C">
              <w:rPr>
                <w:rFonts w:ascii="仿宋" w:eastAsia="仿宋" w:hAnsi="仿宋"/>
                <w:sz w:val="24"/>
                <w:szCs w:val="32"/>
              </w:rPr>
              <w:t>ower</w:t>
            </w:r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Pr="001E332E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铰刀功率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Cutter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Power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jc w:val="center"/>
        </w:trPr>
        <w:tc>
          <w:tcPr>
            <w:tcW w:w="2078" w:type="dxa"/>
            <w:vAlign w:val="center"/>
          </w:tcPr>
          <w:p w:rsidR="005F717B" w:rsidRPr="001E332E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铲斗容积</w:t>
            </w:r>
          </w:p>
          <w:p w:rsidR="005F717B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Backhoe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Bucket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 Capacity</w:t>
            </w:r>
          </w:p>
        </w:tc>
        <w:tc>
          <w:tcPr>
            <w:tcW w:w="188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 w:rsidR="005F717B" w:rsidRPr="001E332E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抓斗容积</w:t>
            </w:r>
          </w:p>
          <w:p w:rsidR="005F717B" w:rsidRPr="00C85D3C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Capacity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of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Grab Bucket</w:t>
            </w:r>
          </w:p>
        </w:tc>
        <w:tc>
          <w:tcPr>
            <w:tcW w:w="2226" w:type="dxa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717B" w:rsidTr="00084356">
        <w:trPr>
          <w:trHeight w:val="1631"/>
          <w:jc w:val="center"/>
        </w:trPr>
        <w:tc>
          <w:tcPr>
            <w:tcW w:w="2078" w:type="dxa"/>
            <w:vAlign w:val="center"/>
          </w:tcPr>
          <w:p w:rsidR="005F717B" w:rsidRPr="00160ED2" w:rsidRDefault="005F717B" w:rsidP="0008435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60ED2">
              <w:rPr>
                <w:rFonts w:ascii="仿宋" w:eastAsia="仿宋" w:hAnsi="仿宋" w:hint="eastAsia"/>
                <w:sz w:val="32"/>
                <w:szCs w:val="32"/>
              </w:rPr>
              <w:t>备 注</w:t>
            </w:r>
          </w:p>
          <w:p w:rsidR="005F717B" w:rsidRPr="004B2ED5" w:rsidRDefault="005F717B" w:rsidP="000843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60ED2">
              <w:rPr>
                <w:rFonts w:ascii="仿宋" w:eastAsia="仿宋" w:hAnsi="仿宋" w:hint="eastAsia"/>
                <w:sz w:val="24"/>
                <w:szCs w:val="32"/>
              </w:rPr>
              <w:t>R</w:t>
            </w:r>
            <w:r w:rsidRPr="00160ED2">
              <w:rPr>
                <w:rFonts w:ascii="仿宋" w:eastAsia="仿宋" w:hAnsi="仿宋"/>
                <w:sz w:val="24"/>
                <w:szCs w:val="32"/>
              </w:rPr>
              <w:t>emarks</w:t>
            </w:r>
          </w:p>
        </w:tc>
        <w:tc>
          <w:tcPr>
            <w:tcW w:w="6218" w:type="dxa"/>
            <w:gridSpan w:val="3"/>
            <w:vAlign w:val="center"/>
          </w:tcPr>
          <w:p w:rsidR="005F717B" w:rsidRDefault="005F717B" w:rsidP="000843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F717B" w:rsidRDefault="005F717B" w:rsidP="005F717B">
      <w:pPr>
        <w:rPr>
          <w:rFonts w:ascii="仿宋" w:eastAsia="仿宋" w:hAnsi="仿宋"/>
          <w:sz w:val="32"/>
          <w:szCs w:val="32"/>
        </w:rPr>
      </w:pPr>
    </w:p>
    <w:p w:rsidR="005F717B" w:rsidRPr="00351AB0" w:rsidRDefault="005F717B" w:rsidP="005F717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注：请附全船照片及该船设计侧视图各一张。</w:t>
      </w:r>
    </w:p>
    <w:p w:rsidR="003C5873" w:rsidRPr="005F717B" w:rsidRDefault="003C5873"/>
    <w:sectPr w:rsidR="003C5873" w:rsidRPr="005F7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7B"/>
    <w:rsid w:val="003C5873"/>
    <w:rsid w:val="005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9E4D-18D2-4B2D-8338-23A0916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yunfan wang</dc:creator>
  <cp:keywords/>
  <dc:description/>
  <cp:lastModifiedBy>yunfan wang</cp:lastModifiedBy>
  <cp:revision>1</cp:revision>
  <dcterms:created xsi:type="dcterms:W3CDTF">2017-08-24T08:55:00Z</dcterms:created>
  <dcterms:modified xsi:type="dcterms:W3CDTF">2017-08-24T08:56:00Z</dcterms:modified>
</cp:coreProperties>
</file>