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75" w:type="dxa"/>
        <w:jc w:val="center"/>
        <w:tblInd w:w="352" w:type="dxa"/>
        <w:tblLook w:val="04A0" w:firstRow="1" w:lastRow="0" w:firstColumn="1" w:lastColumn="0" w:noHBand="0" w:noVBand="1"/>
      </w:tblPr>
      <w:tblGrid>
        <w:gridCol w:w="437"/>
        <w:gridCol w:w="1342"/>
        <w:gridCol w:w="1677"/>
        <w:gridCol w:w="2448"/>
        <w:gridCol w:w="2212"/>
        <w:gridCol w:w="2828"/>
        <w:gridCol w:w="3376"/>
        <w:gridCol w:w="1155"/>
      </w:tblGrid>
      <w:tr w:rsidR="00236996" w:rsidRPr="000D23DE" w:rsidTr="000552AA">
        <w:trPr>
          <w:trHeight w:val="466"/>
          <w:tblHeader/>
          <w:jc w:val="center"/>
        </w:trPr>
        <w:tc>
          <w:tcPr>
            <w:tcW w:w="15475" w:type="dxa"/>
            <w:gridSpan w:val="8"/>
            <w:tcBorders>
              <w:bottom w:val="single" w:sz="4" w:space="0" w:color="auto"/>
            </w:tcBorders>
            <w:shd w:val="clear" w:color="auto" w:fill="auto"/>
            <w:noWrap/>
            <w:vAlign w:val="center"/>
          </w:tcPr>
          <w:p w:rsidR="00236996" w:rsidRPr="000D23DE" w:rsidRDefault="00236996" w:rsidP="00A80F1E">
            <w:pPr>
              <w:widowControl/>
              <w:jc w:val="center"/>
              <w:rPr>
                <w:rFonts w:ascii="宋体" w:eastAsia="宋体" w:hAnsi="宋体" w:cs="宋体"/>
                <w:b/>
                <w:bCs/>
                <w:color w:val="000000"/>
                <w:kern w:val="0"/>
                <w:sz w:val="22"/>
              </w:rPr>
            </w:pPr>
            <w:r w:rsidRPr="000D23DE">
              <w:rPr>
                <w:rFonts w:hint="eastAsia"/>
                <w:b/>
                <w:sz w:val="36"/>
              </w:rPr>
              <w:t>中国疏浚行业新世纪以来十大创新工程（</w:t>
            </w:r>
            <w:r w:rsidR="00A80F1E">
              <w:rPr>
                <w:rFonts w:hint="eastAsia"/>
                <w:b/>
                <w:sz w:val="36"/>
              </w:rPr>
              <w:t>会员单位</w:t>
            </w:r>
            <w:r w:rsidRPr="000D23DE">
              <w:rPr>
                <w:rFonts w:hint="eastAsia"/>
                <w:b/>
                <w:sz w:val="36"/>
              </w:rPr>
              <w:t>）评选票</w:t>
            </w:r>
          </w:p>
        </w:tc>
      </w:tr>
      <w:tr w:rsidR="00236996" w:rsidRPr="000D23DE" w:rsidTr="000552AA">
        <w:trPr>
          <w:trHeight w:val="576"/>
          <w:tblHeader/>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序</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分类</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申报单位</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申报项目</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联合申报单位</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设计单位</w:t>
            </w:r>
          </w:p>
        </w:tc>
        <w:tc>
          <w:tcPr>
            <w:tcW w:w="3376" w:type="dxa"/>
            <w:tcBorders>
              <w:top w:val="single" w:sz="4" w:space="0" w:color="auto"/>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施工单位</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b/>
                <w:bCs/>
                <w:color w:val="000000"/>
                <w:kern w:val="0"/>
                <w:sz w:val="22"/>
              </w:rPr>
            </w:pPr>
            <w:r w:rsidRPr="000D23DE">
              <w:rPr>
                <w:rFonts w:ascii="宋体" w:eastAsia="宋体" w:hAnsi="宋体" w:cs="宋体" w:hint="eastAsia"/>
                <w:b/>
                <w:bCs/>
                <w:color w:val="000000"/>
                <w:kern w:val="0"/>
                <w:sz w:val="22"/>
              </w:rPr>
              <w:t>投票</w:t>
            </w:r>
            <w:r w:rsidRPr="000D23DE">
              <w:rPr>
                <w:rFonts w:ascii="宋体" w:eastAsia="宋体" w:hAnsi="宋体" w:cs="宋体" w:hint="eastAsia"/>
                <w:b/>
                <w:bCs/>
                <w:color w:val="000000"/>
                <w:kern w:val="0"/>
                <w:sz w:val="22"/>
              </w:rPr>
              <w:br/>
              <w:t>（√/×）</w:t>
            </w:r>
          </w:p>
        </w:tc>
      </w:tr>
      <w:tr w:rsidR="00236996" w:rsidRPr="000D23DE" w:rsidTr="000552AA">
        <w:trPr>
          <w:trHeight w:val="648"/>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航道疏浚与吹填工程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唐山港京唐港区疏浚工程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中交天航滨海环保浚航工程有限公司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中交第一航务工程勘察设计院有限公司</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576"/>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2</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航道疏浚与吹填工程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天津港深水航道工程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中交天航滨海环保浚航工程有限公司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中交第一航务工程勘察设计院有限公司</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864"/>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3</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航道疏浚与吹填工程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广州港出海航道工程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广州水运工程设计研究院、中交第四航务工程勘察设计院有限公司</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284"/>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4</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航道疏浚与吹填工程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中交上海航道勘察设计研究院有限公司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连云港港30万吨级航道一期工程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连云港港30万吨级航道建设指挥部</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中交上海航道勘察设计研究院有限公司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中交上海航道局有限公司</w:t>
            </w:r>
            <w:r w:rsidRPr="000D23DE">
              <w:rPr>
                <w:rFonts w:ascii="宋体" w:eastAsia="宋体" w:hAnsi="宋体" w:cs="宋体" w:hint="eastAsia"/>
                <w:color w:val="000000"/>
                <w:kern w:val="0"/>
                <w:sz w:val="22"/>
              </w:rPr>
              <w:br/>
              <w:t>长江南京航道工程局</w:t>
            </w:r>
            <w:r w:rsidRPr="000D23DE">
              <w:rPr>
                <w:rFonts w:ascii="宋体" w:eastAsia="宋体" w:hAnsi="宋体" w:cs="宋体" w:hint="eastAsia"/>
                <w:color w:val="000000"/>
                <w:kern w:val="0"/>
                <w:sz w:val="22"/>
              </w:rPr>
              <w:br/>
              <w:t>连云港港务工程公司</w:t>
            </w:r>
            <w:r w:rsidRPr="000D23DE">
              <w:rPr>
                <w:rFonts w:ascii="宋体" w:eastAsia="宋体" w:hAnsi="宋体" w:cs="宋体" w:hint="eastAsia"/>
                <w:color w:val="000000"/>
                <w:kern w:val="0"/>
                <w:sz w:val="22"/>
              </w:rPr>
              <w:br/>
              <w:t>中交广州航道局有限公司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972"/>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5</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航道疏浚与吹填工程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中国交通建设股份有限公司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黄骅港疏浚工程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r>
              <w:rPr>
                <w:rFonts w:ascii="宋体" w:eastAsia="宋体" w:hAnsi="宋体" w:cs="宋体" w:hint="eastAsia"/>
                <w:color w:val="000000"/>
                <w:kern w:val="0"/>
                <w:sz w:val="22"/>
              </w:rPr>
              <w:t>、</w:t>
            </w:r>
            <w:r w:rsidRPr="000D23DE">
              <w:rPr>
                <w:rFonts w:ascii="宋体" w:eastAsia="宋体" w:hAnsi="宋体" w:cs="宋体" w:hint="eastAsia"/>
                <w:color w:val="000000"/>
                <w:kern w:val="0"/>
                <w:sz w:val="22"/>
              </w:rPr>
              <w:t>中交天航滨海环保浚航工程有限公司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中交第一航务工程勘察设计院有限公司</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中国交通建设股份有限公司</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695"/>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6</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航道整治与水利整治工程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中国交通建设股份有限公司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长江口深水航道治理一期、二期、三期工程疏浚工程/整治工程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中交上海航道勘察设计研究院有限公司、</w:t>
            </w:r>
            <w:r w:rsidRPr="000D23DE">
              <w:rPr>
                <w:rFonts w:ascii="宋体" w:eastAsia="宋体" w:hAnsi="宋体" w:cs="宋体" w:hint="eastAsia"/>
                <w:color w:val="000000"/>
                <w:kern w:val="0"/>
                <w:sz w:val="22"/>
              </w:rPr>
              <w:br/>
              <w:t>中交第三航务工程勘察设计院、中交第一航务工程勘察设计院</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中交上海航道局有限公司、中港疏浚有限公司、中交广州航道局有限公司、中交第三航务工程局有限公司、中交第一航务工程有限公司、中交第二航务工程有限公司、长江航道局</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284"/>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7</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航道整治与水利整治工程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湖南百舸疏浚股份有限公司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湖南省洞庭湖区蓄洪垸堤防加固工程2011年度实施项目填塘压浸工程施工</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湖南省水利水电勘测设计研究总院</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湖南百舸疏浚股份有限公司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78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8</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基槽疏浚工程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港珠澳大桥岛隧工程疏浚分项工程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中交公路规划设计院有限公司</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99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lastRenderedPageBreak/>
              <w:t>9</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港口疏浚工程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中港疏浚有限公司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上海国际航运中心洋山深水港区一、二、三、四期工程航道疏浚工程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上海航道勘察设计研究院</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中港疏浚有限公司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296"/>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10</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港口疏浚工程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中国港湾工程有限责任公司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中缅原油管道项目原油码头及航道工程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中交天津航道局有限公司、</w:t>
            </w:r>
            <w:r w:rsidRPr="000D23DE">
              <w:rPr>
                <w:rFonts w:ascii="宋体" w:eastAsia="宋体" w:hAnsi="宋体" w:cs="宋体" w:hint="eastAsia"/>
                <w:color w:val="000000"/>
                <w:kern w:val="0"/>
                <w:sz w:val="22"/>
              </w:rPr>
              <w:t>浙江军西海洋工程有限公司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中交第一航务工程勘察设计院</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816"/>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11</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港口疏浚工程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中国港湾工程有限责任公司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斯里兰卡科伦坡南集装箱码头工程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中交第四航务工程勘察设计院有限公司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中交广州航道局有限公司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864"/>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12</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港口疏浚工程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中国电建集团港航建设有限公司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毛里塔尼亚努瓦迪布新矿石码头工程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意大利恩瑟设计咨询公司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中国电建集团港航建设有限公司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852"/>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13</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环保疏浚及水环境治理修复工程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中新天津生态城污水库治理项目底泥脱水减容处理工程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天津市市政工程研究院</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872"/>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14</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环保疏浚及水环境治理修复工程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中交天津港航勘查设计研究院有限公司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滇池污染底泥疏挖及处置二期工程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中交天津港航勘查设计研究院有限公司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中十冶集团有限公司、云南水利建筑机械化工程公司、葛洲坝第五工程有限公司、重庆天佑建设有限公司、中国水电建设集团港航建设有限公司、昆明市道桥工程有限公司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07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15</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环保疏浚及水环境治理修复工程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浙江天韵生态环境工程有限公司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宁波杭州湾新区五金工业园区周边河道生态修复工程底泥无害化处理项目</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浙江天韵生态环境工程有限公司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212"/>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lastRenderedPageBreak/>
              <w:t>16</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围堰、吹填与地基处理工程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中国交通建设股份有限公司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天津临港和南港工业区造地工程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中交天津航道局有限公司、中交天航港湾建设工程有限公司、中交天航滨海环保浚航工程有限公司</w:t>
            </w:r>
          </w:p>
        </w:tc>
        <w:tc>
          <w:tcPr>
            <w:tcW w:w="1155"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924"/>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17</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围堰、吹填与地基处理工程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长江南京航道工程局</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浦东机场外侧滩涂促淤圈围工程—3#围区圈围工程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0"/>
                <w:szCs w:val="20"/>
              </w:rPr>
            </w:pPr>
            <w:r w:rsidRPr="000D23DE">
              <w:rPr>
                <w:rFonts w:ascii="宋体" w:eastAsia="宋体" w:hAnsi="宋体" w:cs="宋体" w:hint="eastAsia"/>
                <w:color w:val="000000"/>
                <w:kern w:val="0"/>
                <w:sz w:val="20"/>
                <w:szCs w:val="20"/>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上海勘测设计研究院有限公司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长江南京航道工程局</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948"/>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18</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围堰、吹填与地基处理工程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中国铁建港航局集团有限公司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珠海横琴新区高新技术产业区土地一级开发场地填筑工程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珠海市规划设计研究院</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中国铁建港航局集团有限公司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1620"/>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19</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疏浚科研平台与装备制造工程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中交疏浚技术装备国家工程研究中心有限公司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疏浚技术装备国家工程研究中心创新能力建设项目工程</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0"/>
                <w:szCs w:val="20"/>
              </w:rPr>
            </w:pPr>
            <w:r w:rsidRPr="000D23DE">
              <w:rPr>
                <w:rFonts w:ascii="宋体" w:eastAsia="宋体" w:hAnsi="宋体" w:cs="宋体" w:hint="eastAsia"/>
                <w:color w:val="000000"/>
                <w:kern w:val="0"/>
                <w:sz w:val="20"/>
                <w:szCs w:val="20"/>
              </w:rPr>
              <w:t>中交上海航道局有限公司、上海交通建设总承包有限公司、南京水利科学研究院、中船第九设计研究院工程有限公司、中交上海航道勘察设计研究院有限公司</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南京水利科学研究院</w:t>
            </w:r>
            <w:r w:rsidRPr="000D23DE">
              <w:rPr>
                <w:rFonts w:ascii="宋体" w:eastAsia="宋体" w:hAnsi="宋体" w:cs="宋体" w:hint="eastAsia"/>
                <w:color w:val="000000"/>
                <w:kern w:val="0"/>
                <w:sz w:val="22"/>
              </w:rPr>
              <w:br/>
              <w:t>中船第九设计研究院工程有限公司</w:t>
            </w:r>
          </w:p>
        </w:tc>
        <w:tc>
          <w:tcPr>
            <w:tcW w:w="3376"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上海交通建设总承包有限公司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r w:rsidR="00236996" w:rsidRPr="000D23DE" w:rsidTr="000552AA">
        <w:trPr>
          <w:trHeight w:val="852"/>
          <w:jc w:val="center"/>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20</w:t>
            </w:r>
          </w:p>
        </w:tc>
        <w:tc>
          <w:tcPr>
            <w:tcW w:w="134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疏浚科研平台与装备制造工程</w:t>
            </w:r>
          </w:p>
        </w:tc>
        <w:tc>
          <w:tcPr>
            <w:tcW w:w="1677"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武昌船舶重工集团有限公司</w:t>
            </w:r>
          </w:p>
        </w:tc>
        <w:tc>
          <w:tcPr>
            <w:tcW w:w="244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三峡库尾长江航道维护2000方/时自航绞吸挖泥船建造</w:t>
            </w:r>
          </w:p>
        </w:tc>
        <w:tc>
          <w:tcPr>
            <w:tcW w:w="2212"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长江航道局</w:t>
            </w:r>
          </w:p>
        </w:tc>
        <w:tc>
          <w:tcPr>
            <w:tcW w:w="2828" w:type="dxa"/>
            <w:tcBorders>
              <w:top w:val="nil"/>
              <w:left w:val="nil"/>
              <w:bottom w:val="single" w:sz="4" w:space="0" w:color="auto"/>
              <w:right w:val="single" w:sz="4" w:space="0" w:color="auto"/>
            </w:tcBorders>
            <w:shd w:val="clear" w:color="auto" w:fill="auto"/>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上海交通大学</w:t>
            </w:r>
          </w:p>
        </w:tc>
        <w:tc>
          <w:tcPr>
            <w:tcW w:w="3376"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left"/>
              <w:rPr>
                <w:rFonts w:ascii="宋体" w:eastAsia="宋体" w:hAnsi="宋体" w:cs="宋体"/>
                <w:color w:val="000000"/>
                <w:kern w:val="0"/>
                <w:sz w:val="22"/>
              </w:rPr>
            </w:pPr>
            <w:r w:rsidRPr="000D23DE">
              <w:rPr>
                <w:rFonts w:ascii="宋体" w:eastAsia="宋体" w:hAnsi="宋体" w:cs="宋体" w:hint="eastAsia"/>
                <w:color w:val="000000"/>
                <w:kern w:val="0"/>
                <w:sz w:val="22"/>
              </w:rPr>
              <w:t>武昌船舶重工集团有限公司</w:t>
            </w:r>
          </w:p>
        </w:tc>
        <w:tc>
          <w:tcPr>
            <w:tcW w:w="1155" w:type="dxa"/>
            <w:tcBorders>
              <w:top w:val="nil"/>
              <w:left w:val="nil"/>
              <w:bottom w:val="single" w:sz="4" w:space="0" w:color="auto"/>
              <w:right w:val="single" w:sz="4" w:space="0" w:color="auto"/>
            </w:tcBorders>
            <w:shd w:val="clear" w:color="auto" w:fill="auto"/>
            <w:noWrap/>
            <w:vAlign w:val="center"/>
            <w:hideMark/>
          </w:tcPr>
          <w:p w:rsidR="00236996" w:rsidRPr="000D23DE" w:rsidRDefault="00236996" w:rsidP="000D23DE">
            <w:pPr>
              <w:widowControl/>
              <w:jc w:val="center"/>
              <w:rPr>
                <w:rFonts w:ascii="宋体" w:eastAsia="宋体" w:hAnsi="宋体" w:cs="宋体"/>
                <w:color w:val="000000"/>
                <w:kern w:val="0"/>
                <w:sz w:val="22"/>
              </w:rPr>
            </w:pPr>
            <w:r w:rsidRPr="000D23DE">
              <w:rPr>
                <w:rFonts w:ascii="宋体" w:eastAsia="宋体" w:hAnsi="宋体" w:cs="宋体" w:hint="eastAsia"/>
                <w:color w:val="000000"/>
                <w:kern w:val="0"/>
                <w:sz w:val="22"/>
              </w:rPr>
              <w:t xml:space="preserve">　</w:t>
            </w:r>
          </w:p>
        </w:tc>
      </w:tr>
    </w:tbl>
    <w:p w:rsidR="000552AA" w:rsidRDefault="000552AA" w:rsidP="000552AA">
      <w:pPr>
        <w:rPr>
          <w:rFonts w:hint="eastAsia"/>
          <w:sz w:val="28"/>
        </w:rPr>
      </w:pPr>
      <w:r w:rsidRPr="00640D20">
        <w:rPr>
          <w:rFonts w:hint="eastAsia"/>
          <w:sz w:val="28"/>
        </w:rPr>
        <w:t>单位名称（盖章）：</w:t>
      </w:r>
    </w:p>
    <w:p w:rsidR="00053BD9" w:rsidRDefault="00053BD9" w:rsidP="000552AA">
      <w:pPr>
        <w:rPr>
          <w:rFonts w:hint="eastAsia"/>
          <w:sz w:val="28"/>
        </w:rPr>
      </w:pPr>
      <w:bookmarkStart w:id="0" w:name="_GoBack"/>
      <w:bookmarkEnd w:id="0"/>
    </w:p>
    <w:p w:rsidR="000552AA" w:rsidRPr="00640D20" w:rsidRDefault="000552AA" w:rsidP="000552AA">
      <w:pPr>
        <w:rPr>
          <w:sz w:val="28"/>
        </w:rPr>
      </w:pPr>
      <w:r w:rsidRPr="00640D20">
        <w:rPr>
          <w:rFonts w:hint="eastAsia"/>
          <w:sz w:val="28"/>
        </w:rPr>
        <w:t>单位联系人：</w:t>
      </w:r>
      <w:r w:rsidRPr="00640D20">
        <w:rPr>
          <w:rFonts w:hint="eastAsia"/>
          <w:sz w:val="28"/>
        </w:rPr>
        <w:t xml:space="preserve">                    </w:t>
      </w:r>
      <w:r w:rsidRPr="00640D20">
        <w:rPr>
          <w:rFonts w:hint="eastAsia"/>
          <w:sz w:val="28"/>
        </w:rPr>
        <w:t>联系方式：</w:t>
      </w:r>
      <w:r w:rsidRPr="00640D20">
        <w:rPr>
          <w:rFonts w:hint="eastAsia"/>
          <w:sz w:val="28"/>
        </w:rPr>
        <w:t xml:space="preserve">                      </w:t>
      </w:r>
      <w:r w:rsidRPr="00640D20">
        <w:rPr>
          <w:rFonts w:hint="eastAsia"/>
          <w:sz w:val="28"/>
        </w:rPr>
        <w:t>电子邮箱：</w:t>
      </w:r>
    </w:p>
    <w:p w:rsidR="000D23DE" w:rsidRPr="000552AA" w:rsidRDefault="000D23DE"/>
    <w:sectPr w:rsidR="000D23DE" w:rsidRPr="000552AA" w:rsidSect="00C72C17">
      <w:pgSz w:w="16838" w:h="11906" w:orient="landscape"/>
      <w:pgMar w:top="1021" w:right="1440" w:bottom="851"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E"/>
    <w:rsid w:val="00030727"/>
    <w:rsid w:val="00053BD9"/>
    <w:rsid w:val="000552AA"/>
    <w:rsid w:val="000A12E5"/>
    <w:rsid w:val="000D23DE"/>
    <w:rsid w:val="00236996"/>
    <w:rsid w:val="00384043"/>
    <w:rsid w:val="00493742"/>
    <w:rsid w:val="005B6282"/>
    <w:rsid w:val="00941D3A"/>
    <w:rsid w:val="00A80F1E"/>
    <w:rsid w:val="00C72C17"/>
    <w:rsid w:val="00C77D4B"/>
    <w:rsid w:val="00D3167E"/>
    <w:rsid w:val="00D84844"/>
    <w:rsid w:val="00ED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E091-4F51-456A-BA23-AC3FD8CB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319</Words>
  <Characters>1820</Characters>
  <Application>Microsoft Office Word</Application>
  <DocSecurity>0</DocSecurity>
  <Lines>15</Lines>
  <Paragraphs>4</Paragraphs>
  <ScaleCrop>false</ScaleCrop>
  <Company>china</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2017-11-11T07:25:00Z</dcterms:created>
  <dcterms:modified xsi:type="dcterms:W3CDTF">2017-11-13T05:25:00Z</dcterms:modified>
</cp:coreProperties>
</file>