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F1" w:rsidRPr="00DC4B0E" w:rsidRDefault="00CA62F1" w:rsidP="00CA62F1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DC4B0E">
        <w:rPr>
          <w:rFonts w:ascii="仿宋" w:eastAsia="仿宋" w:hAnsi="仿宋" w:hint="eastAsia"/>
          <w:sz w:val="32"/>
          <w:szCs w:val="32"/>
        </w:rPr>
        <w:t>附件1</w:t>
      </w:r>
    </w:p>
    <w:p w:rsidR="00CA62F1" w:rsidRPr="00A36346" w:rsidRDefault="00CA62F1" w:rsidP="00CA62F1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36346">
        <w:rPr>
          <w:rFonts w:ascii="宋体" w:eastAsia="宋体" w:hAnsi="宋体" w:hint="eastAsia"/>
          <w:b/>
          <w:sz w:val="32"/>
          <w:szCs w:val="32"/>
        </w:rPr>
        <w:t>中国</w:t>
      </w:r>
      <w:r w:rsidRPr="00A36346">
        <w:rPr>
          <w:rFonts w:ascii="宋体" w:eastAsia="宋体" w:hAnsi="宋体"/>
          <w:b/>
          <w:sz w:val="32"/>
          <w:szCs w:val="32"/>
        </w:rPr>
        <w:t>疏浚协会</w:t>
      </w:r>
    </w:p>
    <w:p w:rsidR="00CA62F1" w:rsidRPr="00A36346" w:rsidRDefault="00CA62F1" w:rsidP="00CA62F1">
      <w:pPr>
        <w:adjustRightInd w:val="0"/>
        <w:snapToGrid w:val="0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A36346">
        <w:rPr>
          <w:rFonts w:ascii="宋体" w:eastAsia="宋体" w:hAnsi="宋体"/>
          <w:b/>
          <w:sz w:val="32"/>
          <w:szCs w:val="32"/>
        </w:rPr>
        <w:t>“</w:t>
      </w:r>
      <w:r w:rsidRPr="00A36346">
        <w:rPr>
          <w:rFonts w:ascii="宋体" w:eastAsia="宋体" w:hAnsi="宋体" w:hint="eastAsia"/>
          <w:b/>
          <w:sz w:val="32"/>
          <w:szCs w:val="32"/>
        </w:rPr>
        <w:t>青年</w:t>
      </w:r>
      <w:r w:rsidRPr="00A36346">
        <w:rPr>
          <w:rFonts w:ascii="宋体" w:eastAsia="宋体" w:hAnsi="宋体"/>
          <w:b/>
          <w:sz w:val="32"/>
          <w:szCs w:val="32"/>
        </w:rPr>
        <w:t>才俊</w:t>
      </w:r>
      <w:r w:rsidRPr="00A36346">
        <w:rPr>
          <w:rFonts w:ascii="宋体" w:eastAsia="宋体" w:hAnsi="宋体" w:hint="eastAsia"/>
          <w:b/>
          <w:sz w:val="32"/>
          <w:szCs w:val="32"/>
        </w:rPr>
        <w:t>成长计划”管理办法</w:t>
      </w:r>
    </w:p>
    <w:p w:rsidR="00CA62F1" w:rsidRPr="00A36346" w:rsidRDefault="00CA62F1" w:rsidP="00CA62F1">
      <w:pPr>
        <w:adjustRightInd w:val="0"/>
        <w:snapToGrid w:val="0"/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A36346">
        <w:rPr>
          <w:rFonts w:ascii="宋体" w:eastAsia="宋体" w:hAnsi="宋体" w:hint="eastAsia"/>
          <w:b/>
          <w:sz w:val="32"/>
          <w:szCs w:val="32"/>
        </w:rPr>
        <w:t>（试行）</w:t>
      </w:r>
    </w:p>
    <w:p w:rsidR="00CA62F1" w:rsidRPr="00A36346" w:rsidRDefault="00CA62F1" w:rsidP="00CA62F1">
      <w:pPr>
        <w:widowControl/>
        <w:adjustRightInd w:val="0"/>
        <w:snapToGrid w:val="0"/>
        <w:spacing w:before="100" w:beforeAutospacing="1" w:after="300"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第一章 总则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第一条</w:t>
      </w:r>
      <w:r w:rsidRPr="00A36346">
        <w:rPr>
          <w:rFonts w:ascii="仿宋" w:eastAsia="仿宋" w:hAnsi="仿宋" w:hint="eastAsia"/>
          <w:sz w:val="32"/>
          <w:szCs w:val="32"/>
        </w:rPr>
        <w:t xml:space="preserve"> </w:t>
      </w:r>
      <w:r w:rsidRPr="008724CF">
        <w:rPr>
          <w:rFonts w:ascii="仿宋" w:eastAsia="仿宋" w:hAnsi="仿宋" w:hint="eastAsia"/>
          <w:sz w:val="32"/>
          <w:szCs w:val="32"/>
        </w:rPr>
        <w:t>为贯彻“科技兴业、人才强国”战略，适应新技术革命和国际化要求，推进疏浚行业转型升级和全面创新，提升中国疏浚的核心竞争力和综合实力，开发疏浚人才资源，努力引导、支持和促进疏浚行业中大批综合素质好、岗位业绩突出、具有</w:t>
      </w:r>
      <w:r w:rsidRPr="008724CF">
        <w:rPr>
          <w:rFonts w:ascii="仿宋" w:eastAsia="仿宋" w:hAnsi="仿宋"/>
          <w:sz w:val="32"/>
          <w:szCs w:val="32"/>
        </w:rPr>
        <w:t>发展潜力</w:t>
      </w:r>
      <w:r w:rsidRPr="008724CF">
        <w:rPr>
          <w:rFonts w:ascii="仿宋" w:eastAsia="仿宋" w:hAnsi="仿宋" w:hint="eastAsia"/>
          <w:sz w:val="32"/>
          <w:szCs w:val="32"/>
        </w:rPr>
        <w:t>的优秀</w:t>
      </w:r>
      <w:r w:rsidRPr="008724CF">
        <w:rPr>
          <w:rFonts w:ascii="仿宋" w:eastAsia="仿宋" w:hAnsi="仿宋"/>
          <w:sz w:val="32"/>
          <w:szCs w:val="32"/>
        </w:rPr>
        <w:t>青年人才</w:t>
      </w:r>
      <w:r w:rsidRPr="008724CF">
        <w:rPr>
          <w:rFonts w:ascii="仿宋" w:eastAsia="仿宋" w:hAnsi="仿宋" w:hint="eastAsia"/>
          <w:sz w:val="32"/>
          <w:szCs w:val="32"/>
        </w:rPr>
        <w:t>加快成长，</w:t>
      </w:r>
      <w:r w:rsidRPr="00A36346">
        <w:rPr>
          <w:rFonts w:ascii="仿宋" w:eastAsia="仿宋" w:hAnsi="仿宋" w:hint="eastAsia"/>
          <w:sz w:val="32"/>
          <w:szCs w:val="32"/>
        </w:rPr>
        <w:t>协会组织实施</w:t>
      </w:r>
      <w:r w:rsidRPr="00A36346">
        <w:rPr>
          <w:rFonts w:ascii="仿宋" w:eastAsia="仿宋" w:hAnsi="仿宋"/>
          <w:sz w:val="32"/>
          <w:szCs w:val="32"/>
        </w:rPr>
        <w:t>“</w:t>
      </w:r>
      <w:r w:rsidRPr="00A36346">
        <w:rPr>
          <w:rFonts w:ascii="仿宋" w:eastAsia="仿宋" w:hAnsi="仿宋" w:hint="eastAsia"/>
          <w:sz w:val="32"/>
          <w:szCs w:val="32"/>
        </w:rPr>
        <w:t>中国疏浚</w:t>
      </w:r>
      <w:r w:rsidRPr="00A36346">
        <w:rPr>
          <w:rFonts w:ascii="仿宋" w:eastAsia="仿宋" w:hAnsi="仿宋"/>
          <w:sz w:val="32"/>
          <w:szCs w:val="32"/>
        </w:rPr>
        <w:t>青年才俊成长计划”</w:t>
      </w:r>
      <w:r w:rsidRPr="00A36346">
        <w:rPr>
          <w:rFonts w:ascii="仿宋" w:eastAsia="仿宋" w:hAnsi="仿宋" w:hint="eastAsia"/>
          <w:sz w:val="32"/>
          <w:szCs w:val="32"/>
        </w:rPr>
        <w:t>（以下简称“才俊</w:t>
      </w:r>
      <w:r w:rsidRPr="00A36346">
        <w:rPr>
          <w:rFonts w:ascii="仿宋" w:eastAsia="仿宋" w:hAnsi="仿宋"/>
          <w:sz w:val="32"/>
          <w:szCs w:val="32"/>
        </w:rPr>
        <w:t>计划</w:t>
      </w:r>
      <w:r w:rsidRPr="00A36346">
        <w:rPr>
          <w:rFonts w:ascii="仿宋" w:eastAsia="仿宋" w:hAnsi="仿宋" w:hint="eastAsia"/>
          <w:sz w:val="32"/>
          <w:szCs w:val="32"/>
        </w:rPr>
        <w:t>”）。</w:t>
      </w:r>
      <w:r w:rsidRPr="00517215">
        <w:rPr>
          <w:rFonts w:ascii="仿宋" w:eastAsia="仿宋" w:hAnsi="仿宋" w:hint="eastAsia"/>
          <w:sz w:val="32"/>
          <w:szCs w:val="32"/>
        </w:rPr>
        <w:t>为实施有效管理，</w:t>
      </w:r>
      <w:r w:rsidRPr="00A36346">
        <w:rPr>
          <w:rFonts w:ascii="仿宋" w:eastAsia="仿宋" w:hAnsi="仿宋" w:hint="eastAsia"/>
          <w:sz w:val="32"/>
          <w:szCs w:val="32"/>
        </w:rPr>
        <w:t>特制定本管理办法。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第二条</w:t>
      </w:r>
      <w:r w:rsidRPr="00A36346">
        <w:rPr>
          <w:rFonts w:ascii="仿宋" w:eastAsia="仿宋" w:hAnsi="仿宋" w:hint="eastAsia"/>
          <w:sz w:val="32"/>
          <w:szCs w:val="32"/>
        </w:rPr>
        <w:t xml:space="preserve"> 本办法适用于对各会员单位中满足“才俊计划”条件的优秀青年人才的</w:t>
      </w:r>
      <w:r w:rsidRPr="00A36346">
        <w:rPr>
          <w:rFonts w:ascii="仿宋" w:eastAsia="仿宋" w:hAnsi="仿宋"/>
          <w:sz w:val="32"/>
          <w:szCs w:val="32"/>
        </w:rPr>
        <w:t>遴选</w:t>
      </w:r>
      <w:r w:rsidRPr="00A36346">
        <w:rPr>
          <w:rFonts w:ascii="仿宋" w:eastAsia="仿宋" w:hAnsi="仿宋" w:hint="eastAsia"/>
          <w:sz w:val="32"/>
          <w:szCs w:val="32"/>
        </w:rPr>
        <w:t>、培养、评价和评选“中国疏浚青年才俊”的相关工作。</w:t>
      </w:r>
    </w:p>
    <w:p w:rsidR="00CA62F1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A36346">
        <w:rPr>
          <w:rFonts w:ascii="仿宋" w:eastAsia="仿宋" w:hAnsi="仿宋" w:hint="eastAsia"/>
          <w:sz w:val="32"/>
          <w:szCs w:val="32"/>
        </w:rPr>
        <w:t>协会</w:t>
      </w:r>
      <w:r>
        <w:rPr>
          <w:rFonts w:ascii="仿宋" w:eastAsia="仿宋" w:hAnsi="仿宋" w:hint="eastAsia"/>
          <w:sz w:val="32"/>
          <w:szCs w:val="32"/>
        </w:rPr>
        <w:t>成立</w:t>
      </w:r>
      <w:r w:rsidRPr="00A36346">
        <w:rPr>
          <w:rFonts w:ascii="仿宋" w:eastAsia="仿宋" w:hAnsi="仿宋" w:hint="eastAsia"/>
          <w:sz w:val="32"/>
          <w:szCs w:val="32"/>
        </w:rPr>
        <w:t>“才俊计划”组织委员会</w:t>
      </w:r>
      <w:r>
        <w:rPr>
          <w:rFonts w:ascii="仿宋" w:eastAsia="仿宋" w:hAnsi="仿宋" w:hint="eastAsia"/>
          <w:sz w:val="32"/>
          <w:szCs w:val="32"/>
        </w:rPr>
        <w:t>（以下简称组织委员会），负责“才俊计划”组织实施。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组织委员会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成员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为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：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理事会、各专业委员会、部分会员单位的主要负责人或人力资源部门负责人，新闻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媒体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支持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单位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推荐的委员。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/>
          <w:sz w:val="32"/>
          <w:szCs w:val="32"/>
        </w:rPr>
        <w:t>委员会</w:t>
      </w:r>
      <w:r w:rsidRPr="00517215">
        <w:rPr>
          <w:rFonts w:ascii="仿宋" w:eastAsia="仿宋" w:hAnsi="仿宋" w:hint="eastAsia"/>
          <w:color w:val="000000" w:themeColor="text1"/>
          <w:sz w:val="32"/>
          <w:szCs w:val="32"/>
        </w:rPr>
        <w:t>日常工作职能</w:t>
      </w:r>
      <w:r w:rsidRPr="00A36346">
        <w:rPr>
          <w:rFonts w:ascii="仿宋" w:eastAsia="仿宋" w:hAnsi="仿宋" w:hint="eastAsia"/>
          <w:sz w:val="32"/>
          <w:szCs w:val="32"/>
        </w:rPr>
        <w:t>由协会秘书处代行。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lastRenderedPageBreak/>
        <w:t>第四条</w:t>
      </w:r>
      <w:r w:rsidRPr="00A36346">
        <w:rPr>
          <w:rFonts w:ascii="仿宋" w:eastAsia="仿宋" w:hAnsi="仿宋" w:hint="eastAsia"/>
          <w:sz w:val="32"/>
          <w:szCs w:val="32"/>
        </w:rPr>
        <w:t xml:space="preserve"> 实施“才俊计划”，要坚持“</w:t>
      </w:r>
      <w:r w:rsidRPr="006712B6">
        <w:rPr>
          <w:rFonts w:ascii="仿宋" w:eastAsia="仿宋" w:hAnsi="仿宋" w:hint="eastAsia"/>
          <w:sz w:val="32"/>
          <w:szCs w:val="32"/>
        </w:rPr>
        <w:t>群众公认、客观评价、</w:t>
      </w:r>
      <w:r>
        <w:rPr>
          <w:rFonts w:ascii="仿宋" w:eastAsia="仿宋" w:hAnsi="仿宋" w:hint="eastAsia"/>
          <w:sz w:val="32"/>
          <w:szCs w:val="32"/>
        </w:rPr>
        <w:t>突出创新、</w:t>
      </w:r>
      <w:r w:rsidRPr="006712B6">
        <w:rPr>
          <w:rFonts w:ascii="仿宋" w:eastAsia="仿宋" w:hAnsi="仿宋" w:hint="eastAsia"/>
          <w:sz w:val="32"/>
          <w:szCs w:val="32"/>
        </w:rPr>
        <w:t>重在培育、合力建树”的</w:t>
      </w:r>
      <w:r w:rsidRPr="00A36346">
        <w:rPr>
          <w:rFonts w:ascii="仿宋" w:eastAsia="仿宋" w:hAnsi="仿宋" w:hint="eastAsia"/>
          <w:sz w:val="32"/>
          <w:szCs w:val="32"/>
        </w:rPr>
        <w:t>基本方针。</w:t>
      </w:r>
    </w:p>
    <w:p w:rsidR="00CA62F1" w:rsidRPr="00A36346" w:rsidRDefault="00CA62F1" w:rsidP="00CA62F1">
      <w:pPr>
        <w:widowControl/>
        <w:adjustRightInd w:val="0"/>
        <w:snapToGrid w:val="0"/>
        <w:spacing w:before="100" w:beforeAutospacing="1" w:after="300"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第二章 中国疏浚青年才俊的</w:t>
      </w:r>
      <w:r w:rsidRPr="00E76983">
        <w:rPr>
          <w:rFonts w:ascii="仿宋" w:eastAsia="仿宋" w:hAnsi="仿宋" w:hint="eastAsia"/>
          <w:b/>
          <w:sz w:val="32"/>
          <w:szCs w:val="32"/>
        </w:rPr>
        <w:t>评选</w:t>
      </w:r>
    </w:p>
    <w:p w:rsidR="00CA62F1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第五条</w:t>
      </w:r>
      <w:r w:rsidRPr="00A36346">
        <w:rPr>
          <w:rFonts w:ascii="仿宋" w:eastAsia="仿宋" w:hAnsi="仿宋" w:hint="eastAsia"/>
          <w:sz w:val="32"/>
          <w:szCs w:val="32"/>
        </w:rPr>
        <w:t xml:space="preserve"> 协会每年度开展“中国疏浚青年才俊”评选活动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D4C5B">
        <w:rPr>
          <w:rFonts w:ascii="仿宋" w:eastAsia="仿宋" w:hAnsi="仿宋" w:hint="eastAsia"/>
          <w:sz w:val="32"/>
          <w:szCs w:val="32"/>
        </w:rPr>
        <w:t>评选活动在组织委员会领导下进行。</w:t>
      </w:r>
      <w:r w:rsidRPr="00A36346">
        <w:rPr>
          <w:rFonts w:ascii="仿宋" w:eastAsia="仿宋" w:hAnsi="仿宋" w:hint="eastAsia"/>
          <w:sz w:val="32"/>
          <w:szCs w:val="32"/>
        </w:rPr>
        <w:t>评选活动周期一般不少于90天。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第六</w:t>
      </w:r>
      <w:r w:rsidRPr="009A2F58">
        <w:rPr>
          <w:rFonts w:ascii="仿宋" w:eastAsia="仿宋" w:hAnsi="仿宋"/>
          <w:b/>
          <w:color w:val="000000" w:themeColor="text1"/>
          <w:sz w:val="32"/>
          <w:szCs w:val="32"/>
        </w:rPr>
        <w:t>条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结合疏浚行业特点，“青年才俊”专业构成基本分为工程施工、科研设计、装备研制、信息技术、支撑保障等类别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第七条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推荐“青年才俊”候选人选，原则上各会员单位、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协会技术专家委员会、各专业委员会可分别推荐1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位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第八</w:t>
      </w:r>
      <w:r w:rsidRPr="009A2F58">
        <w:rPr>
          <w:rFonts w:ascii="仿宋" w:eastAsia="仿宋" w:hAnsi="仿宋"/>
          <w:b/>
          <w:color w:val="000000" w:themeColor="text1"/>
          <w:sz w:val="32"/>
          <w:szCs w:val="32"/>
        </w:rPr>
        <w:t>条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“青年才俊”评选流程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（一）各会员单位、技术专家委员会、各专业委员会组织遴选。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（二）推荐单位填报推荐资料报送中国疏浚协会秘书处。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（三）协会秘书处收到文件后对推荐资料进行形式审查。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（四）资料审核合格后，由专家评审推选团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进行网上评审推选。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（五）网上评审推选结果按综合得分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多少排序形成“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青年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才俊”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候选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人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建议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名单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，呈报组织委员会审定。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（六）“青年才俊”候选人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名单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通过中国疏浚网进行公示。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公示期为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7天，公示期结束无异议的，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组织公开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推选。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（七）公开推荐活动，由专家推选、新闻媒体支持单位记者团推选和公众推选共同组成。</w:t>
      </w:r>
    </w:p>
    <w:p w:rsidR="00CA62F1" w:rsidRPr="009A2F58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（八）协会秘书处负责汇总</w:t>
      </w:r>
      <w:r w:rsidRPr="009A2F58">
        <w:rPr>
          <w:rFonts w:ascii="仿宋" w:eastAsia="仿宋" w:hAnsi="仿宋"/>
          <w:color w:val="000000" w:themeColor="text1"/>
          <w:sz w:val="32"/>
          <w:szCs w:val="32"/>
        </w:rPr>
        <w:t>推选结果</w:t>
      </w: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，按综合得票多少排名，选出年度“中国疏浚青年才俊”，其余候选人作为“中国疏浚优秀青年人才”。</w:t>
      </w:r>
    </w:p>
    <w:p w:rsidR="00CA62F1" w:rsidRPr="00773CF2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A2F58">
        <w:rPr>
          <w:rFonts w:ascii="仿宋" w:eastAsia="仿宋" w:hAnsi="仿宋" w:hint="eastAsia"/>
          <w:color w:val="000000" w:themeColor="text1"/>
          <w:sz w:val="32"/>
          <w:szCs w:val="32"/>
        </w:rPr>
        <w:t>（九）获评“中国疏浚</w:t>
      </w:r>
      <w:r w:rsidRPr="00773CF2">
        <w:rPr>
          <w:rFonts w:ascii="仿宋" w:eastAsia="仿宋" w:hAnsi="仿宋" w:hint="eastAsia"/>
          <w:sz w:val="32"/>
          <w:szCs w:val="32"/>
        </w:rPr>
        <w:t>青年才俊”</w:t>
      </w:r>
      <w:r>
        <w:rPr>
          <w:rFonts w:ascii="仿宋" w:eastAsia="仿宋" w:hAnsi="仿宋" w:hint="eastAsia"/>
          <w:sz w:val="32"/>
          <w:szCs w:val="32"/>
        </w:rPr>
        <w:t>、“中国疏浚</w:t>
      </w:r>
      <w:r w:rsidRPr="006A017D">
        <w:rPr>
          <w:rFonts w:ascii="仿宋" w:eastAsia="仿宋" w:hAnsi="仿宋" w:hint="eastAsia"/>
          <w:sz w:val="32"/>
          <w:szCs w:val="32"/>
        </w:rPr>
        <w:t>优秀青年人才</w:t>
      </w:r>
      <w:r>
        <w:rPr>
          <w:rFonts w:ascii="仿宋" w:eastAsia="仿宋" w:hAnsi="仿宋" w:hint="eastAsia"/>
          <w:sz w:val="32"/>
          <w:szCs w:val="32"/>
        </w:rPr>
        <w:t>”者，</w:t>
      </w:r>
      <w:r w:rsidRPr="00773CF2">
        <w:rPr>
          <w:rFonts w:ascii="仿宋" w:eastAsia="仿宋" w:hAnsi="仿宋" w:hint="eastAsia"/>
          <w:sz w:val="32"/>
          <w:szCs w:val="32"/>
        </w:rPr>
        <w:t>经协会理事会审核批准后予以公布。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“</w:t>
      </w:r>
      <w:r w:rsidRPr="00A36346">
        <w:rPr>
          <w:rFonts w:ascii="仿宋" w:eastAsia="仿宋" w:hAnsi="仿宋" w:hint="eastAsia"/>
          <w:sz w:val="32"/>
          <w:szCs w:val="32"/>
        </w:rPr>
        <w:t>青年才俊”候选人基本条件：</w:t>
      </w:r>
    </w:p>
    <w:p w:rsidR="00CA62F1" w:rsidRPr="0000569C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（一）热爱祖国。拥护党的基本路线和各项方针政策，忠诚企业、诚实守信，恪守国家法律、法规和党纪、党规；恪守职业道德和公民道德规范，善于合作，乐于助人，在群众中享有良好声誉。</w:t>
      </w:r>
    </w:p>
    <w:p w:rsidR="00CA62F1" w:rsidRPr="0000569C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（二）忠于职守。</w:t>
      </w:r>
      <w:r w:rsidRPr="0000569C">
        <w:rPr>
          <w:rFonts w:ascii="仿宋" w:eastAsia="仿宋" w:hAnsi="仿宋"/>
          <w:color w:val="000000" w:themeColor="text1"/>
          <w:sz w:val="32"/>
          <w:szCs w:val="32"/>
        </w:rPr>
        <w:t>年龄在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40</w:t>
      </w:r>
      <w:r w:rsidRPr="0000569C">
        <w:rPr>
          <w:rFonts w:ascii="仿宋" w:eastAsia="仿宋" w:hAnsi="仿宋"/>
          <w:color w:val="000000" w:themeColor="text1"/>
          <w:sz w:val="32"/>
          <w:szCs w:val="32"/>
        </w:rPr>
        <w:t>周岁以下，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具有三</w:t>
      </w:r>
      <w:r w:rsidRPr="0000569C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以上本行业专业</w:t>
      </w:r>
      <w:r w:rsidRPr="0000569C">
        <w:rPr>
          <w:rFonts w:ascii="仿宋" w:eastAsia="仿宋" w:hAnsi="仿宋"/>
          <w:color w:val="000000" w:themeColor="text1"/>
          <w:sz w:val="32"/>
          <w:szCs w:val="32"/>
        </w:rPr>
        <w:t>工作经历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00569C">
        <w:rPr>
          <w:rFonts w:ascii="仿宋" w:eastAsia="仿宋" w:hAnsi="仿宋"/>
          <w:color w:val="000000" w:themeColor="text1"/>
          <w:sz w:val="32"/>
          <w:szCs w:val="32"/>
        </w:rPr>
        <w:t>在本单位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连续</w:t>
      </w:r>
      <w:r w:rsidRPr="0000569C">
        <w:rPr>
          <w:rFonts w:ascii="仿宋" w:eastAsia="仿宋" w:hAnsi="仿宋"/>
          <w:color w:val="000000" w:themeColor="text1"/>
          <w:sz w:val="32"/>
          <w:szCs w:val="32"/>
        </w:rPr>
        <w:t>工作满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00569C">
        <w:rPr>
          <w:rFonts w:ascii="仿宋" w:eastAsia="仿宋" w:hAnsi="仿宋"/>
          <w:color w:val="000000" w:themeColor="text1"/>
          <w:sz w:val="32"/>
          <w:szCs w:val="32"/>
        </w:rPr>
        <w:t>年以上的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在职员工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，恪尽职守、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勇于奉献。</w:t>
      </w:r>
    </w:p>
    <w:p w:rsidR="00CA62F1" w:rsidRPr="0000569C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（三）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能力突出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。具有扎实的理论专业知识功底和娴熟的技术技能水平，对新知识和新技术反应敏捷并结合岗位实际消化吸收和运用，是本岗核心骨干和本专业领军人物。</w:t>
      </w:r>
    </w:p>
    <w:p w:rsidR="00CA62F1" w:rsidRPr="0000569C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（四）勇于创新。在急难险重等任务面前勤于思考、善于攻坚；在管理上善于学习、勇于变革、大胆实践，在质量和效益等关键环节上严格把关、敢于较真，在科技研发重大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课题上善于研究、善于探索、敢于攀登。</w:t>
      </w:r>
    </w:p>
    <w:p w:rsidR="00CA62F1" w:rsidRPr="0000569C" w:rsidRDefault="00CA62F1" w:rsidP="00CA62F1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（五）业绩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显著</w:t>
      </w:r>
      <w:r w:rsidRPr="0000569C">
        <w:rPr>
          <w:rFonts w:ascii="仿宋" w:eastAsia="仿宋" w:hAnsi="仿宋" w:hint="eastAsia"/>
          <w:color w:val="000000" w:themeColor="text1"/>
          <w:sz w:val="32"/>
          <w:szCs w:val="32"/>
        </w:rPr>
        <w:t>。作为主要骨干参与建设国家级重点工程（含水生态环境建设项目）或参与国家级重要装备制造等并发挥突出作用；承担重大科研项目（重要产品）研发任务，解决了关键性问题且他人不可替代；作为主要作者在国家核心期刊等发表多篇科学技术专题报告、学术论文或论著，且成果转化运用效果显著。</w:t>
      </w:r>
    </w:p>
    <w:p w:rsidR="00CA62F1" w:rsidRPr="00A36346" w:rsidRDefault="00CA62F1" w:rsidP="00CA62F1">
      <w:pPr>
        <w:widowControl/>
        <w:adjustRightInd w:val="0"/>
        <w:snapToGrid w:val="0"/>
        <w:spacing w:before="100" w:beforeAutospacing="1" w:after="300"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第三章 “才俊计划”的</w:t>
      </w:r>
      <w:r w:rsidRPr="00A36346">
        <w:rPr>
          <w:rFonts w:ascii="仿宋" w:eastAsia="仿宋" w:hAnsi="仿宋"/>
          <w:b/>
          <w:sz w:val="32"/>
          <w:szCs w:val="32"/>
        </w:rPr>
        <w:t>培养</w:t>
      </w:r>
      <w:r w:rsidRPr="00A36346">
        <w:rPr>
          <w:rFonts w:ascii="仿宋" w:eastAsia="仿宋" w:hAnsi="仿宋" w:hint="eastAsia"/>
          <w:b/>
          <w:sz w:val="32"/>
          <w:szCs w:val="32"/>
        </w:rPr>
        <w:t>工作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“才俊计划”的培养工作采用协会和所在单位相结合的方式进行。</w:t>
      </w:r>
    </w:p>
    <w:p w:rsidR="00CA62F1" w:rsidRPr="007F6603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第十</w:t>
      </w:r>
      <w:r>
        <w:rPr>
          <w:rFonts w:ascii="仿宋" w:eastAsia="仿宋" w:hAnsi="仿宋" w:hint="eastAsia"/>
          <w:b/>
          <w:sz w:val="32"/>
          <w:szCs w:val="32"/>
        </w:rPr>
        <w:t>一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协会建立“</w:t>
      </w:r>
      <w:r w:rsidRPr="00A36346">
        <w:rPr>
          <w:rFonts w:ascii="仿宋" w:eastAsia="仿宋" w:hAnsi="仿宋" w:hint="eastAsia"/>
          <w:sz w:val="32"/>
          <w:szCs w:val="32"/>
        </w:rPr>
        <w:t>青年才俊”</w:t>
      </w:r>
      <w:r w:rsidRPr="007F6603">
        <w:rPr>
          <w:rFonts w:ascii="仿宋" w:eastAsia="仿宋" w:hAnsi="仿宋" w:hint="eastAsia"/>
          <w:sz w:val="32"/>
          <w:szCs w:val="32"/>
        </w:rPr>
        <w:t>信息库，实行动态管理。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第十二</w:t>
      </w:r>
      <w:r w:rsidRPr="007F6603">
        <w:rPr>
          <w:rFonts w:ascii="仿宋" w:eastAsia="仿宋" w:hAnsi="仿宋" w:hint="eastAsia"/>
          <w:b/>
          <w:sz w:val="32"/>
          <w:szCs w:val="32"/>
        </w:rPr>
        <w:t>条</w:t>
      </w:r>
      <w:r w:rsidRPr="007F6603">
        <w:rPr>
          <w:rFonts w:ascii="仿宋" w:eastAsia="仿宋" w:hAnsi="仿宋" w:hint="eastAsia"/>
          <w:sz w:val="32"/>
          <w:szCs w:val="32"/>
        </w:rPr>
        <w:t xml:space="preserve"> 通过组织专题培训、技术业务交流、参观重大工程、参加行业内重大技术性会议等形式，助力</w:t>
      </w:r>
      <w:r w:rsidRPr="00A36346">
        <w:rPr>
          <w:rFonts w:ascii="仿宋" w:eastAsia="仿宋" w:hAnsi="仿宋" w:hint="eastAsia"/>
          <w:sz w:val="32"/>
          <w:szCs w:val="32"/>
        </w:rPr>
        <w:t>青年人才学习成长。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第十三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积极协同有关企业，遴选</w:t>
      </w:r>
      <w:r>
        <w:rPr>
          <w:rFonts w:ascii="仿宋" w:eastAsia="仿宋" w:hAnsi="仿宋" w:hint="eastAsia"/>
          <w:sz w:val="32"/>
          <w:szCs w:val="32"/>
        </w:rPr>
        <w:t>“</w:t>
      </w:r>
      <w:r w:rsidRPr="00773CF2">
        <w:rPr>
          <w:rFonts w:ascii="仿宋" w:eastAsia="仿宋" w:hAnsi="仿宋" w:hint="eastAsia"/>
          <w:sz w:val="32"/>
          <w:szCs w:val="32"/>
        </w:rPr>
        <w:t>青年才俊</w:t>
      </w:r>
      <w:r>
        <w:rPr>
          <w:rFonts w:ascii="仿宋" w:eastAsia="仿宋" w:hAnsi="仿宋" w:hint="eastAsia"/>
          <w:sz w:val="32"/>
          <w:szCs w:val="32"/>
        </w:rPr>
        <w:t>”</w:t>
      </w:r>
      <w:r w:rsidRPr="00A36346">
        <w:rPr>
          <w:rFonts w:ascii="仿宋" w:eastAsia="仿宋" w:hAnsi="仿宋" w:hint="eastAsia"/>
          <w:sz w:val="32"/>
          <w:szCs w:val="32"/>
        </w:rPr>
        <w:t>优秀者，参与国内外各种形式的深造。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第十四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在协会举办的国际性疏浚技术大会设立“青年才俊论坛”，鼓励</w:t>
      </w:r>
      <w:r>
        <w:rPr>
          <w:rFonts w:ascii="仿宋" w:eastAsia="仿宋" w:hAnsi="仿宋" w:hint="eastAsia"/>
          <w:sz w:val="32"/>
          <w:szCs w:val="32"/>
        </w:rPr>
        <w:t>“</w:t>
      </w:r>
      <w:r w:rsidRPr="00773CF2">
        <w:rPr>
          <w:rFonts w:ascii="仿宋" w:eastAsia="仿宋" w:hAnsi="仿宋" w:hint="eastAsia"/>
          <w:sz w:val="32"/>
          <w:szCs w:val="32"/>
        </w:rPr>
        <w:t>青年才俊</w:t>
      </w:r>
      <w:r>
        <w:rPr>
          <w:rFonts w:ascii="仿宋" w:eastAsia="仿宋" w:hAnsi="仿宋" w:hint="eastAsia"/>
          <w:sz w:val="32"/>
          <w:szCs w:val="32"/>
        </w:rPr>
        <w:t>”</w:t>
      </w:r>
      <w:r w:rsidRPr="00A36346">
        <w:rPr>
          <w:rFonts w:ascii="仿宋" w:eastAsia="仿宋" w:hAnsi="仿宋" w:hint="eastAsia"/>
          <w:sz w:val="32"/>
          <w:szCs w:val="32"/>
        </w:rPr>
        <w:t>进行高水准的学术交流。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第十五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依托协会各专业委员会和有关重点实验室，支持青年才俊承担重点课题，或主持、参与专项技术工作室。 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第十六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由协会对接国家主管部门，支持青年才俊申报国家级人才工程有关奖项。</w:t>
      </w:r>
    </w:p>
    <w:p w:rsidR="00CA62F1" w:rsidRPr="00A36346" w:rsidRDefault="00CA62F1" w:rsidP="00CA62F1">
      <w:pPr>
        <w:widowControl/>
        <w:adjustRightInd w:val="0"/>
        <w:snapToGrid w:val="0"/>
        <w:spacing w:before="100" w:beforeAutospacing="1" w:after="300"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第四章“才俊计划”的动态管理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第十七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结合年度“青年才俊”评选活动，对“</w:t>
      </w:r>
      <w:r w:rsidRPr="00A36346">
        <w:rPr>
          <w:rFonts w:ascii="仿宋" w:eastAsia="仿宋" w:hAnsi="仿宋" w:hint="eastAsia"/>
          <w:sz w:val="32"/>
          <w:szCs w:val="32"/>
        </w:rPr>
        <w:t>青年才俊”信息库实行动态调整。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第十八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有下列情况者，不再保留“</w:t>
      </w:r>
      <w:r w:rsidRPr="00A36346">
        <w:rPr>
          <w:rFonts w:ascii="仿宋" w:eastAsia="仿宋" w:hAnsi="仿宋" w:hint="eastAsia"/>
          <w:sz w:val="32"/>
          <w:szCs w:val="32"/>
        </w:rPr>
        <w:t>青年才俊”培育资格：</w:t>
      </w:r>
    </w:p>
    <w:p w:rsidR="00CA62F1" w:rsidRPr="00A36346" w:rsidRDefault="00CA62F1" w:rsidP="00CA62F1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（一）期间调离原单位或离职的。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（二）所在单位有关德才表现考核不合格。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（三）本人对培育工作有异议。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（四）出现有悖于“</w:t>
      </w:r>
      <w:r w:rsidRPr="00A36346">
        <w:rPr>
          <w:rFonts w:ascii="仿宋" w:eastAsia="仿宋" w:hAnsi="仿宋" w:hint="eastAsia"/>
          <w:sz w:val="32"/>
          <w:szCs w:val="32"/>
        </w:rPr>
        <w:t>青年才俊”评选活动目的的行为。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第十九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调整“</w:t>
      </w:r>
      <w:r w:rsidRPr="00A36346">
        <w:rPr>
          <w:rFonts w:ascii="仿宋" w:eastAsia="仿宋" w:hAnsi="仿宋" w:hint="eastAsia"/>
          <w:sz w:val="32"/>
          <w:szCs w:val="32"/>
        </w:rPr>
        <w:t>青年才俊”培育资格，需经“才俊计划”组织委员会集体审议决定，报理事会批准。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</w:t>
      </w:r>
      <w:r w:rsidRPr="00A36346">
        <w:rPr>
          <w:rFonts w:ascii="仿宋" w:eastAsia="仿宋" w:hAnsi="仿宋" w:hint="eastAsia"/>
          <w:b/>
          <w:sz w:val="32"/>
          <w:szCs w:val="32"/>
        </w:rPr>
        <w:t>条</w:t>
      </w:r>
      <w:r w:rsidRPr="00A36346">
        <w:rPr>
          <w:rFonts w:ascii="仿宋" w:eastAsia="仿宋" w:hAnsi="仿宋" w:hint="eastAsia"/>
          <w:sz w:val="32"/>
          <w:szCs w:val="32"/>
        </w:rPr>
        <w:t xml:space="preserve"> 调整事项及时通知所在单位。</w:t>
      </w:r>
    </w:p>
    <w:p w:rsidR="00CA62F1" w:rsidRPr="00A36346" w:rsidRDefault="00CA62F1" w:rsidP="00CA62F1">
      <w:pPr>
        <w:widowControl/>
        <w:adjustRightInd w:val="0"/>
        <w:snapToGrid w:val="0"/>
        <w:spacing w:before="100" w:beforeAutospacing="1" w:after="300"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第五</w:t>
      </w:r>
      <w:r w:rsidRPr="00A36346">
        <w:rPr>
          <w:rFonts w:ascii="仿宋" w:eastAsia="仿宋" w:hAnsi="仿宋" w:hint="eastAsia"/>
          <w:b/>
          <w:sz w:val="32"/>
          <w:szCs w:val="32"/>
        </w:rPr>
        <w:t>章 附则</w:t>
      </w:r>
    </w:p>
    <w:p w:rsidR="00CA62F1" w:rsidRPr="00A36346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第二十一条</w:t>
      </w:r>
      <w:r w:rsidRPr="00A36346">
        <w:rPr>
          <w:rFonts w:ascii="仿宋" w:eastAsia="仿宋" w:hAnsi="仿宋" w:hint="eastAsia"/>
          <w:sz w:val="32"/>
          <w:szCs w:val="32"/>
        </w:rPr>
        <w:t xml:space="preserve"> 本办法自第四届理事会审议通过后实施。</w:t>
      </w:r>
    </w:p>
    <w:p w:rsidR="00CA62F1" w:rsidRDefault="00CA62F1" w:rsidP="00CA62F1">
      <w:pPr>
        <w:widowControl/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A36346">
        <w:rPr>
          <w:rFonts w:ascii="仿宋" w:eastAsia="仿宋" w:hAnsi="仿宋" w:hint="eastAsia"/>
          <w:b/>
          <w:sz w:val="32"/>
          <w:szCs w:val="32"/>
        </w:rPr>
        <w:t>第二十二条</w:t>
      </w:r>
      <w:r w:rsidRPr="00A36346">
        <w:rPr>
          <w:rFonts w:ascii="仿宋" w:eastAsia="仿宋" w:hAnsi="仿宋" w:hint="eastAsia"/>
          <w:sz w:val="32"/>
          <w:szCs w:val="32"/>
        </w:rPr>
        <w:t>本办法由协会秘书处负责解释。</w:t>
      </w:r>
    </w:p>
    <w:p w:rsidR="00B121E1" w:rsidRPr="00CA62F1" w:rsidRDefault="00B121E1">
      <w:bookmarkStart w:id="0" w:name="_GoBack"/>
      <w:bookmarkEnd w:id="0"/>
    </w:p>
    <w:sectPr w:rsidR="00B121E1" w:rsidRPr="00CA6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FCF" w:rsidRDefault="00A24FCF" w:rsidP="00CA62F1">
      <w:r>
        <w:separator/>
      </w:r>
    </w:p>
  </w:endnote>
  <w:endnote w:type="continuationSeparator" w:id="0">
    <w:p w:rsidR="00A24FCF" w:rsidRDefault="00A24FCF" w:rsidP="00CA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FCF" w:rsidRDefault="00A24FCF" w:rsidP="00CA62F1">
      <w:r>
        <w:separator/>
      </w:r>
    </w:p>
  </w:footnote>
  <w:footnote w:type="continuationSeparator" w:id="0">
    <w:p w:rsidR="00A24FCF" w:rsidRDefault="00A24FCF" w:rsidP="00CA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AE"/>
    <w:rsid w:val="00A24FCF"/>
    <w:rsid w:val="00AC0DAE"/>
    <w:rsid w:val="00B121E1"/>
    <w:rsid w:val="00C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AAA8B2-9767-462A-9B87-0B6AEDEE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6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2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浩澜</dc:creator>
  <cp:keywords/>
  <dc:description/>
  <cp:lastModifiedBy>谢 浩澜</cp:lastModifiedBy>
  <cp:revision>2</cp:revision>
  <dcterms:created xsi:type="dcterms:W3CDTF">2018-06-25T08:05:00Z</dcterms:created>
  <dcterms:modified xsi:type="dcterms:W3CDTF">2018-06-25T08:05:00Z</dcterms:modified>
</cp:coreProperties>
</file>