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0C0" w:rsidRDefault="003A29E7" w:rsidP="00237010">
      <w:pPr>
        <w:ind w:hanging="630"/>
        <w:jc w:val="center"/>
        <w:outlineLvl w:val="0"/>
        <w:rPr>
          <w:rFonts w:ascii="黑体" w:eastAsia="黑体"/>
          <w:color w:val="000000"/>
          <w:sz w:val="30"/>
        </w:rPr>
      </w:pPr>
      <w:r>
        <w:rPr>
          <w:rFonts w:ascii="黑体" w:eastAsia="黑体" w:hint="eastAsia"/>
          <w:color w:val="000000"/>
          <w:sz w:val="30"/>
        </w:rPr>
        <w:t>表2：</w:t>
      </w:r>
      <w:r w:rsidR="00237010">
        <w:rPr>
          <w:rFonts w:ascii="黑体" w:eastAsia="黑体" w:hint="eastAsia"/>
          <w:color w:val="000000"/>
          <w:sz w:val="30"/>
        </w:rPr>
        <w:t>中国疏浚行业推荐产品专家汇总表</w:t>
      </w:r>
    </w:p>
    <w:p w:rsidR="00237010" w:rsidRDefault="00237010" w:rsidP="00237010">
      <w:pPr>
        <w:ind w:leftChars="100" w:left="210"/>
        <w:jc w:val="left"/>
        <w:outlineLvl w:val="0"/>
        <w:rPr>
          <w:rFonts w:ascii="黑体" w:eastAsia="黑体" w:hAnsi="黑体"/>
          <w:sz w:val="24"/>
          <w:szCs w:val="24"/>
        </w:rPr>
      </w:pPr>
      <w:r w:rsidRPr="002F09A9">
        <w:rPr>
          <w:rFonts w:ascii="黑体" w:eastAsia="黑体" w:hAnsi="黑体" w:hint="eastAsia"/>
          <w:sz w:val="24"/>
          <w:szCs w:val="24"/>
        </w:rPr>
        <w:t>项目</w:t>
      </w:r>
      <w:r w:rsidRPr="002F09A9">
        <w:rPr>
          <w:rFonts w:ascii="黑体" w:eastAsia="黑体" w:hAnsi="黑体"/>
          <w:sz w:val="24"/>
          <w:szCs w:val="24"/>
        </w:rPr>
        <w:t>名称：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78"/>
        <w:gridCol w:w="1777"/>
        <w:gridCol w:w="1777"/>
        <w:gridCol w:w="2022"/>
        <w:gridCol w:w="2318"/>
        <w:gridCol w:w="1635"/>
        <w:gridCol w:w="1501"/>
        <w:gridCol w:w="1410"/>
      </w:tblGrid>
      <w:tr w:rsidR="00237010" w:rsidTr="00E311DC">
        <w:trPr>
          <w:trHeight w:val="929"/>
        </w:trPr>
        <w:tc>
          <w:tcPr>
            <w:tcW w:w="625" w:type="pct"/>
            <w:vMerge w:val="restart"/>
            <w:vAlign w:val="center"/>
          </w:tcPr>
          <w:p w:rsidR="00237010" w:rsidRPr="00DB33DC" w:rsidRDefault="00237010" w:rsidP="00E311DC">
            <w:pPr>
              <w:jc w:val="center"/>
              <w:rPr>
                <w:rFonts w:ascii="仿宋" w:eastAsia="仿宋" w:hAnsi="仿宋"/>
                <w:szCs w:val="21"/>
              </w:rPr>
            </w:pPr>
            <w:r w:rsidRPr="00DB33DC">
              <w:rPr>
                <w:rFonts w:ascii="仿宋" w:eastAsia="仿宋" w:hAnsi="仿宋" w:hint="eastAsia"/>
                <w:szCs w:val="21"/>
              </w:rPr>
              <w:t>专家姓名</w:t>
            </w:r>
          </w:p>
        </w:tc>
        <w:tc>
          <w:tcPr>
            <w:tcW w:w="3879" w:type="pct"/>
            <w:gridSpan w:val="6"/>
            <w:vAlign w:val="center"/>
          </w:tcPr>
          <w:p w:rsidR="00237010" w:rsidRPr="00DB33DC" w:rsidRDefault="00237010" w:rsidP="00E311D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评价得分</w:t>
            </w:r>
          </w:p>
        </w:tc>
        <w:tc>
          <w:tcPr>
            <w:tcW w:w="496" w:type="pct"/>
            <w:vMerge w:val="restart"/>
            <w:vAlign w:val="center"/>
          </w:tcPr>
          <w:p w:rsidR="00237010" w:rsidRPr="00CA5709" w:rsidRDefault="00FB3E05" w:rsidP="00E311DC">
            <w:pPr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合计</w:t>
            </w:r>
          </w:p>
        </w:tc>
      </w:tr>
      <w:tr w:rsidR="00237010" w:rsidTr="00237010">
        <w:trPr>
          <w:trHeight w:hRule="exact" w:val="1004"/>
        </w:trPr>
        <w:tc>
          <w:tcPr>
            <w:tcW w:w="625" w:type="pct"/>
            <w:vMerge/>
            <w:vAlign w:val="center"/>
          </w:tcPr>
          <w:p w:rsidR="00237010" w:rsidRPr="00DB33DC" w:rsidRDefault="00237010" w:rsidP="00E311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25" w:type="pct"/>
            <w:vAlign w:val="center"/>
          </w:tcPr>
          <w:p w:rsidR="00F66A2D" w:rsidRDefault="00237010" w:rsidP="00E311DC">
            <w:pPr>
              <w:jc w:val="center"/>
              <w:rPr>
                <w:rFonts w:ascii="仿宋" w:eastAsia="仿宋" w:hAnsi="仿宋"/>
                <w:szCs w:val="21"/>
              </w:rPr>
            </w:pPr>
            <w:r w:rsidRPr="00237010">
              <w:rPr>
                <w:rFonts w:ascii="仿宋" w:eastAsia="仿宋" w:hAnsi="仿宋" w:hint="eastAsia"/>
                <w:szCs w:val="21"/>
              </w:rPr>
              <w:t>产业发展结构</w:t>
            </w:r>
          </w:p>
          <w:p w:rsidR="00237010" w:rsidRPr="00237010" w:rsidRDefault="00237010" w:rsidP="00E311DC">
            <w:pPr>
              <w:jc w:val="center"/>
              <w:rPr>
                <w:rFonts w:ascii="仿宋" w:eastAsia="仿宋" w:hAnsi="仿宋"/>
                <w:szCs w:val="21"/>
              </w:rPr>
            </w:pPr>
            <w:r w:rsidRPr="00237010">
              <w:rPr>
                <w:rFonts w:ascii="仿宋" w:eastAsia="仿宋" w:hAnsi="仿宋" w:hint="eastAsia"/>
                <w:szCs w:val="21"/>
              </w:rPr>
              <w:t>调整的作用</w:t>
            </w:r>
          </w:p>
        </w:tc>
        <w:tc>
          <w:tcPr>
            <w:tcW w:w="625" w:type="pct"/>
            <w:vAlign w:val="center"/>
          </w:tcPr>
          <w:p w:rsidR="00F66A2D" w:rsidRDefault="00A661C8" w:rsidP="00E311DC">
            <w:pPr>
              <w:jc w:val="center"/>
              <w:rPr>
                <w:rFonts w:ascii="仿宋" w:eastAsia="仿宋" w:hAnsi="仿宋"/>
                <w:szCs w:val="21"/>
              </w:rPr>
            </w:pPr>
            <w:r w:rsidRPr="00A661C8">
              <w:rPr>
                <w:rFonts w:ascii="仿宋" w:eastAsia="仿宋" w:hAnsi="仿宋" w:hint="eastAsia"/>
                <w:szCs w:val="21"/>
              </w:rPr>
              <w:t>技术和质量</w:t>
            </w:r>
          </w:p>
          <w:p w:rsidR="00237010" w:rsidRPr="00237010" w:rsidRDefault="00A661C8" w:rsidP="00E311DC">
            <w:pPr>
              <w:jc w:val="center"/>
              <w:rPr>
                <w:rFonts w:ascii="仿宋" w:eastAsia="仿宋" w:hAnsi="仿宋"/>
                <w:szCs w:val="21"/>
              </w:rPr>
            </w:pPr>
            <w:r w:rsidRPr="00A661C8">
              <w:rPr>
                <w:rFonts w:ascii="仿宋" w:eastAsia="仿宋" w:hAnsi="仿宋" w:hint="eastAsia"/>
                <w:szCs w:val="21"/>
              </w:rPr>
              <w:t>水平</w:t>
            </w:r>
          </w:p>
        </w:tc>
        <w:tc>
          <w:tcPr>
            <w:tcW w:w="711" w:type="pct"/>
            <w:vAlign w:val="center"/>
          </w:tcPr>
          <w:p w:rsidR="00F66A2D" w:rsidRDefault="00237010" w:rsidP="0023701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237010">
              <w:rPr>
                <w:rFonts w:ascii="仿宋" w:eastAsia="仿宋" w:hAnsi="仿宋" w:hint="eastAsia"/>
                <w:szCs w:val="21"/>
              </w:rPr>
              <w:t>经济效益与市场</w:t>
            </w:r>
          </w:p>
          <w:p w:rsidR="00237010" w:rsidRPr="00237010" w:rsidRDefault="00237010" w:rsidP="0023701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237010">
              <w:rPr>
                <w:rFonts w:ascii="仿宋" w:eastAsia="仿宋" w:hAnsi="仿宋" w:hint="eastAsia"/>
                <w:szCs w:val="21"/>
              </w:rPr>
              <w:t>前景分析</w:t>
            </w:r>
          </w:p>
        </w:tc>
        <w:tc>
          <w:tcPr>
            <w:tcW w:w="815" w:type="pct"/>
            <w:vAlign w:val="center"/>
          </w:tcPr>
          <w:p w:rsidR="00237010" w:rsidRPr="00237010" w:rsidRDefault="00237010" w:rsidP="0023701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237010">
              <w:rPr>
                <w:rFonts w:ascii="仿宋" w:eastAsia="仿宋" w:hAnsi="仿宋" w:hint="eastAsia"/>
                <w:szCs w:val="21"/>
              </w:rPr>
              <w:t>社会效益</w:t>
            </w:r>
          </w:p>
        </w:tc>
        <w:tc>
          <w:tcPr>
            <w:tcW w:w="575" w:type="pct"/>
            <w:vAlign w:val="center"/>
          </w:tcPr>
          <w:p w:rsidR="00237010" w:rsidRPr="00237010" w:rsidRDefault="00237010" w:rsidP="00237010">
            <w:pPr>
              <w:jc w:val="center"/>
              <w:rPr>
                <w:rFonts w:ascii="仿宋" w:eastAsia="仿宋" w:hAnsi="仿宋"/>
                <w:szCs w:val="21"/>
              </w:rPr>
            </w:pPr>
            <w:r w:rsidRPr="00237010">
              <w:rPr>
                <w:rFonts w:ascii="仿宋" w:eastAsia="仿宋" w:hAnsi="仿宋" w:hint="eastAsia"/>
                <w:szCs w:val="21"/>
              </w:rPr>
              <w:t>单位基础条件</w:t>
            </w:r>
          </w:p>
        </w:tc>
        <w:tc>
          <w:tcPr>
            <w:tcW w:w="528" w:type="pct"/>
            <w:vAlign w:val="center"/>
          </w:tcPr>
          <w:p w:rsidR="00237010" w:rsidRPr="00237010" w:rsidRDefault="00237010" w:rsidP="00237010">
            <w:pPr>
              <w:jc w:val="center"/>
              <w:rPr>
                <w:rFonts w:ascii="仿宋" w:eastAsia="仿宋" w:hAnsi="仿宋"/>
                <w:szCs w:val="21"/>
              </w:rPr>
            </w:pPr>
            <w:r w:rsidRPr="00237010">
              <w:rPr>
                <w:rFonts w:ascii="仿宋" w:eastAsia="仿宋" w:hAnsi="仿宋" w:hint="eastAsia"/>
                <w:szCs w:val="21"/>
              </w:rPr>
              <w:t>风险</w:t>
            </w:r>
          </w:p>
        </w:tc>
        <w:tc>
          <w:tcPr>
            <w:tcW w:w="496" w:type="pct"/>
            <w:vMerge/>
            <w:vAlign w:val="center"/>
          </w:tcPr>
          <w:p w:rsidR="00237010" w:rsidRPr="00DB33DC" w:rsidRDefault="00237010" w:rsidP="00E311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237010" w:rsidTr="00237010">
        <w:trPr>
          <w:trHeight w:hRule="exact" w:val="680"/>
        </w:trPr>
        <w:tc>
          <w:tcPr>
            <w:tcW w:w="625" w:type="pct"/>
            <w:vAlign w:val="center"/>
          </w:tcPr>
          <w:p w:rsidR="00237010" w:rsidRPr="00DB33DC" w:rsidRDefault="00237010" w:rsidP="00E311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25" w:type="pct"/>
            <w:vAlign w:val="center"/>
          </w:tcPr>
          <w:p w:rsidR="00237010" w:rsidRPr="00DB33DC" w:rsidRDefault="00237010" w:rsidP="00E311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25" w:type="pct"/>
            <w:vAlign w:val="center"/>
          </w:tcPr>
          <w:p w:rsidR="00237010" w:rsidRPr="00DB33DC" w:rsidRDefault="00237010" w:rsidP="00E311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11" w:type="pct"/>
            <w:vAlign w:val="center"/>
          </w:tcPr>
          <w:p w:rsidR="00237010" w:rsidRPr="00DB33DC" w:rsidRDefault="00237010" w:rsidP="00E311DC">
            <w:pPr>
              <w:jc w:val="center"/>
              <w:rPr>
                <w:rFonts w:ascii="黑体" w:eastAsia="黑体" w:hAnsi="黑体"/>
                <w:szCs w:val="21"/>
              </w:rPr>
            </w:pPr>
            <w:bookmarkStart w:id="0" w:name="_GoBack"/>
            <w:bookmarkEnd w:id="0"/>
          </w:p>
        </w:tc>
        <w:tc>
          <w:tcPr>
            <w:tcW w:w="815" w:type="pct"/>
            <w:vAlign w:val="center"/>
          </w:tcPr>
          <w:p w:rsidR="00237010" w:rsidRPr="00DB33DC" w:rsidRDefault="00237010" w:rsidP="00E311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75" w:type="pct"/>
            <w:vAlign w:val="center"/>
          </w:tcPr>
          <w:p w:rsidR="00237010" w:rsidRPr="00DB33DC" w:rsidRDefault="00237010" w:rsidP="00E311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28" w:type="pct"/>
            <w:vAlign w:val="center"/>
          </w:tcPr>
          <w:p w:rsidR="00237010" w:rsidRPr="00DB33DC" w:rsidRDefault="00237010" w:rsidP="00E311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96" w:type="pct"/>
            <w:vAlign w:val="center"/>
          </w:tcPr>
          <w:p w:rsidR="00237010" w:rsidRPr="00DB33DC" w:rsidRDefault="00237010" w:rsidP="00E311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237010" w:rsidTr="00237010">
        <w:trPr>
          <w:trHeight w:hRule="exact" w:val="680"/>
        </w:trPr>
        <w:tc>
          <w:tcPr>
            <w:tcW w:w="625" w:type="pct"/>
            <w:vAlign w:val="center"/>
          </w:tcPr>
          <w:p w:rsidR="00237010" w:rsidRPr="00DB33DC" w:rsidRDefault="00237010" w:rsidP="00E311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25" w:type="pct"/>
            <w:vAlign w:val="center"/>
          </w:tcPr>
          <w:p w:rsidR="00237010" w:rsidRPr="00DB33DC" w:rsidRDefault="00237010" w:rsidP="00E311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25" w:type="pct"/>
            <w:vAlign w:val="center"/>
          </w:tcPr>
          <w:p w:rsidR="00237010" w:rsidRPr="00DB33DC" w:rsidRDefault="00237010" w:rsidP="00E311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11" w:type="pct"/>
            <w:vAlign w:val="center"/>
          </w:tcPr>
          <w:p w:rsidR="00237010" w:rsidRPr="00DB33DC" w:rsidRDefault="00237010" w:rsidP="00E311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15" w:type="pct"/>
            <w:vAlign w:val="center"/>
          </w:tcPr>
          <w:p w:rsidR="00237010" w:rsidRPr="00DB33DC" w:rsidRDefault="00237010" w:rsidP="00E311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75" w:type="pct"/>
            <w:vAlign w:val="center"/>
          </w:tcPr>
          <w:p w:rsidR="00237010" w:rsidRPr="00DB33DC" w:rsidRDefault="00237010" w:rsidP="00E311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28" w:type="pct"/>
            <w:vAlign w:val="center"/>
          </w:tcPr>
          <w:p w:rsidR="00237010" w:rsidRPr="00DB33DC" w:rsidRDefault="00237010" w:rsidP="00E311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96" w:type="pct"/>
            <w:vAlign w:val="center"/>
          </w:tcPr>
          <w:p w:rsidR="00237010" w:rsidRPr="00DB33DC" w:rsidRDefault="00237010" w:rsidP="00E311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237010" w:rsidTr="00237010">
        <w:trPr>
          <w:trHeight w:hRule="exact" w:val="680"/>
        </w:trPr>
        <w:tc>
          <w:tcPr>
            <w:tcW w:w="625" w:type="pct"/>
            <w:vAlign w:val="center"/>
          </w:tcPr>
          <w:p w:rsidR="00237010" w:rsidRPr="00DB33DC" w:rsidRDefault="00237010" w:rsidP="00E311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25" w:type="pct"/>
            <w:vAlign w:val="center"/>
          </w:tcPr>
          <w:p w:rsidR="00237010" w:rsidRPr="00DB33DC" w:rsidRDefault="00237010" w:rsidP="00E311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25" w:type="pct"/>
            <w:vAlign w:val="center"/>
          </w:tcPr>
          <w:p w:rsidR="00237010" w:rsidRPr="00DB33DC" w:rsidRDefault="00237010" w:rsidP="00E311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11" w:type="pct"/>
            <w:vAlign w:val="center"/>
          </w:tcPr>
          <w:p w:rsidR="00237010" w:rsidRPr="00DB33DC" w:rsidRDefault="00237010" w:rsidP="00E311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15" w:type="pct"/>
            <w:vAlign w:val="center"/>
          </w:tcPr>
          <w:p w:rsidR="00237010" w:rsidRPr="00DB33DC" w:rsidRDefault="00237010" w:rsidP="00E311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75" w:type="pct"/>
            <w:vAlign w:val="center"/>
          </w:tcPr>
          <w:p w:rsidR="00237010" w:rsidRPr="00DB33DC" w:rsidRDefault="00237010" w:rsidP="00E311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28" w:type="pct"/>
            <w:vAlign w:val="center"/>
          </w:tcPr>
          <w:p w:rsidR="00237010" w:rsidRPr="00DB33DC" w:rsidRDefault="00237010" w:rsidP="00E311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96" w:type="pct"/>
            <w:vAlign w:val="center"/>
          </w:tcPr>
          <w:p w:rsidR="00237010" w:rsidRPr="00DB33DC" w:rsidRDefault="00237010" w:rsidP="00E311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237010" w:rsidTr="00237010">
        <w:trPr>
          <w:trHeight w:hRule="exact" w:val="680"/>
        </w:trPr>
        <w:tc>
          <w:tcPr>
            <w:tcW w:w="625" w:type="pct"/>
            <w:vAlign w:val="center"/>
          </w:tcPr>
          <w:p w:rsidR="00237010" w:rsidRPr="00DB33DC" w:rsidRDefault="00237010" w:rsidP="00E311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25" w:type="pct"/>
            <w:vAlign w:val="center"/>
          </w:tcPr>
          <w:p w:rsidR="00237010" w:rsidRPr="00DB33DC" w:rsidRDefault="00237010" w:rsidP="00E311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25" w:type="pct"/>
            <w:vAlign w:val="center"/>
          </w:tcPr>
          <w:p w:rsidR="00237010" w:rsidRPr="00DB33DC" w:rsidRDefault="00237010" w:rsidP="00E311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11" w:type="pct"/>
            <w:vAlign w:val="center"/>
          </w:tcPr>
          <w:p w:rsidR="00237010" w:rsidRPr="00DB33DC" w:rsidRDefault="00237010" w:rsidP="00E311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15" w:type="pct"/>
            <w:vAlign w:val="center"/>
          </w:tcPr>
          <w:p w:rsidR="00237010" w:rsidRPr="00DB33DC" w:rsidRDefault="00237010" w:rsidP="00E311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75" w:type="pct"/>
            <w:vAlign w:val="center"/>
          </w:tcPr>
          <w:p w:rsidR="00237010" w:rsidRPr="00DB33DC" w:rsidRDefault="00237010" w:rsidP="00E311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28" w:type="pct"/>
            <w:vAlign w:val="center"/>
          </w:tcPr>
          <w:p w:rsidR="00237010" w:rsidRPr="00DB33DC" w:rsidRDefault="00237010" w:rsidP="00E311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96" w:type="pct"/>
            <w:vAlign w:val="center"/>
          </w:tcPr>
          <w:p w:rsidR="00237010" w:rsidRPr="00DB33DC" w:rsidRDefault="00237010" w:rsidP="00E311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237010" w:rsidTr="00237010">
        <w:trPr>
          <w:trHeight w:hRule="exact" w:val="680"/>
        </w:trPr>
        <w:tc>
          <w:tcPr>
            <w:tcW w:w="625" w:type="pct"/>
            <w:vAlign w:val="center"/>
          </w:tcPr>
          <w:p w:rsidR="00237010" w:rsidRPr="00DB33DC" w:rsidRDefault="00237010" w:rsidP="00E311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25" w:type="pct"/>
            <w:vAlign w:val="center"/>
          </w:tcPr>
          <w:p w:rsidR="00237010" w:rsidRPr="00DB33DC" w:rsidRDefault="00237010" w:rsidP="00E311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25" w:type="pct"/>
            <w:vAlign w:val="center"/>
          </w:tcPr>
          <w:p w:rsidR="00237010" w:rsidRPr="00DB33DC" w:rsidRDefault="00237010" w:rsidP="00E311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11" w:type="pct"/>
            <w:vAlign w:val="center"/>
          </w:tcPr>
          <w:p w:rsidR="00237010" w:rsidRPr="00DB33DC" w:rsidRDefault="00237010" w:rsidP="00E311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15" w:type="pct"/>
            <w:vAlign w:val="center"/>
          </w:tcPr>
          <w:p w:rsidR="00237010" w:rsidRPr="00DB33DC" w:rsidRDefault="00237010" w:rsidP="00E311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75" w:type="pct"/>
            <w:vAlign w:val="center"/>
          </w:tcPr>
          <w:p w:rsidR="00237010" w:rsidRPr="00DB33DC" w:rsidRDefault="00237010" w:rsidP="00E311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28" w:type="pct"/>
            <w:vAlign w:val="center"/>
          </w:tcPr>
          <w:p w:rsidR="00237010" w:rsidRPr="00DB33DC" w:rsidRDefault="00237010" w:rsidP="00E311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96" w:type="pct"/>
            <w:vAlign w:val="center"/>
          </w:tcPr>
          <w:p w:rsidR="00237010" w:rsidRPr="00DB33DC" w:rsidRDefault="00237010" w:rsidP="00E311D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237010" w:rsidTr="00D64045">
        <w:trPr>
          <w:trHeight w:hRule="exact" w:val="2381"/>
        </w:trPr>
        <w:tc>
          <w:tcPr>
            <w:tcW w:w="5000" w:type="pct"/>
            <w:gridSpan w:val="8"/>
          </w:tcPr>
          <w:p w:rsidR="00D64045" w:rsidRDefault="00D64045" w:rsidP="00D64045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:rsidR="00FB3E05" w:rsidRDefault="00FB3E05" w:rsidP="00D64045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平均分</w:t>
            </w:r>
            <w:r w:rsidR="00237010">
              <w:rPr>
                <w:rFonts w:ascii="黑体" w:eastAsia="黑体" w:hAnsi="黑体" w:hint="eastAsia"/>
                <w:szCs w:val="21"/>
              </w:rPr>
              <w:t>： 分    □推荐产品（100分-</w:t>
            </w:r>
            <w:r>
              <w:rPr>
                <w:rFonts w:ascii="黑体" w:eastAsia="黑体" w:hAnsi="黑体" w:hint="eastAsia"/>
                <w:szCs w:val="21"/>
              </w:rPr>
              <w:t>70</w:t>
            </w:r>
            <w:r w:rsidR="00237010">
              <w:rPr>
                <w:rFonts w:ascii="黑体" w:eastAsia="黑体" w:hAnsi="黑体" w:hint="eastAsia"/>
                <w:szCs w:val="21"/>
              </w:rPr>
              <w:t xml:space="preserve">分） </w:t>
            </w:r>
          </w:p>
          <w:p w:rsidR="00D64045" w:rsidRDefault="00D64045" w:rsidP="00D64045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:rsidR="00237010" w:rsidRPr="00DF1698" w:rsidRDefault="00237010" w:rsidP="00D64045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综合</w:t>
            </w:r>
            <w:r w:rsidR="00A621C9">
              <w:rPr>
                <w:rFonts w:ascii="黑体" w:eastAsia="黑体" w:hAnsi="黑体" w:hint="eastAsia"/>
                <w:szCs w:val="21"/>
              </w:rPr>
              <w:t xml:space="preserve">评审意见： </w:t>
            </w:r>
          </w:p>
        </w:tc>
      </w:tr>
    </w:tbl>
    <w:p w:rsidR="00F55F88" w:rsidRDefault="00F55F88" w:rsidP="00A621C9">
      <w:pPr>
        <w:adjustRightInd w:val="0"/>
        <w:snapToGrid w:val="0"/>
        <w:spacing w:before="80"/>
        <w:jc w:val="left"/>
        <w:outlineLvl w:val="0"/>
        <w:rPr>
          <w:rFonts w:ascii="黑体" w:eastAsia="黑体" w:hAnsi="黑体"/>
          <w:szCs w:val="21"/>
        </w:rPr>
      </w:pPr>
    </w:p>
    <w:p w:rsidR="00D40980" w:rsidRPr="00F55F88" w:rsidRDefault="00A621C9" w:rsidP="00A621C9">
      <w:pPr>
        <w:adjustRightInd w:val="0"/>
        <w:snapToGrid w:val="0"/>
        <w:spacing w:before="80"/>
        <w:jc w:val="left"/>
        <w:outlineLvl w:val="0"/>
        <w:rPr>
          <w:rFonts w:ascii="黑体" w:eastAsia="黑体" w:hAnsi="黑体"/>
          <w:szCs w:val="21"/>
        </w:rPr>
      </w:pPr>
      <w:r w:rsidRPr="00F55F88">
        <w:rPr>
          <w:rFonts w:ascii="黑体" w:eastAsia="黑体" w:hAnsi="黑体" w:hint="eastAsia"/>
          <w:szCs w:val="21"/>
        </w:rPr>
        <w:t xml:space="preserve">专家评审组长（签字）： </w:t>
      </w:r>
    </w:p>
    <w:p w:rsidR="00A621C9" w:rsidRPr="00F55F88" w:rsidRDefault="00A621C9" w:rsidP="00A621C9">
      <w:pPr>
        <w:adjustRightInd w:val="0"/>
        <w:snapToGrid w:val="0"/>
        <w:spacing w:before="80"/>
        <w:jc w:val="left"/>
        <w:outlineLvl w:val="0"/>
        <w:rPr>
          <w:rFonts w:ascii="黑体" w:eastAsia="黑体" w:hAnsi="黑体"/>
          <w:szCs w:val="21"/>
        </w:rPr>
      </w:pPr>
      <w:r w:rsidRPr="00F55F88">
        <w:rPr>
          <w:rFonts w:ascii="黑体" w:eastAsia="黑体" w:hAnsi="黑体" w:hint="eastAsia"/>
          <w:szCs w:val="21"/>
        </w:rPr>
        <w:t>日期：</w:t>
      </w:r>
    </w:p>
    <w:sectPr w:rsidR="00A621C9" w:rsidRPr="00F55F88" w:rsidSect="00D64045">
      <w:pgSz w:w="16838" w:h="11906" w:orient="landscape"/>
      <w:pgMar w:top="1021" w:right="1418" w:bottom="102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D5D" w:rsidRDefault="00721D5D" w:rsidP="00531C18">
      <w:r>
        <w:separator/>
      </w:r>
    </w:p>
  </w:endnote>
  <w:endnote w:type="continuationSeparator" w:id="0">
    <w:p w:rsidR="00721D5D" w:rsidRDefault="00721D5D" w:rsidP="00531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D5D" w:rsidRDefault="00721D5D" w:rsidP="00531C18">
      <w:r>
        <w:separator/>
      </w:r>
    </w:p>
  </w:footnote>
  <w:footnote w:type="continuationSeparator" w:id="0">
    <w:p w:rsidR="00721D5D" w:rsidRDefault="00721D5D" w:rsidP="00531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705"/>
    <w:rsid w:val="00020C1B"/>
    <w:rsid w:val="000410C8"/>
    <w:rsid w:val="0004378F"/>
    <w:rsid w:val="000B2E98"/>
    <w:rsid w:val="000C2F90"/>
    <w:rsid w:val="000C44DC"/>
    <w:rsid w:val="001534D0"/>
    <w:rsid w:val="001A623F"/>
    <w:rsid w:val="00237010"/>
    <w:rsid w:val="00267989"/>
    <w:rsid w:val="002957B1"/>
    <w:rsid w:val="002E67FD"/>
    <w:rsid w:val="002F3A0C"/>
    <w:rsid w:val="00347E00"/>
    <w:rsid w:val="003815C1"/>
    <w:rsid w:val="003A29E7"/>
    <w:rsid w:val="003C3500"/>
    <w:rsid w:val="00436E1E"/>
    <w:rsid w:val="00441369"/>
    <w:rsid w:val="00486AC2"/>
    <w:rsid w:val="004C018C"/>
    <w:rsid w:val="004C5EC0"/>
    <w:rsid w:val="00531C18"/>
    <w:rsid w:val="00554292"/>
    <w:rsid w:val="00597AE8"/>
    <w:rsid w:val="006470C0"/>
    <w:rsid w:val="006544F9"/>
    <w:rsid w:val="00721D5D"/>
    <w:rsid w:val="007A648B"/>
    <w:rsid w:val="008324FD"/>
    <w:rsid w:val="00886591"/>
    <w:rsid w:val="008A56D4"/>
    <w:rsid w:val="00995643"/>
    <w:rsid w:val="009A63DA"/>
    <w:rsid w:val="009B2374"/>
    <w:rsid w:val="009B5302"/>
    <w:rsid w:val="009E2735"/>
    <w:rsid w:val="009F3B71"/>
    <w:rsid w:val="009F67C6"/>
    <w:rsid w:val="00A621C9"/>
    <w:rsid w:val="00A63B11"/>
    <w:rsid w:val="00A661C8"/>
    <w:rsid w:val="00AE4C5A"/>
    <w:rsid w:val="00B40705"/>
    <w:rsid w:val="00B47667"/>
    <w:rsid w:val="00B806A5"/>
    <w:rsid w:val="00BA71EE"/>
    <w:rsid w:val="00BE4C23"/>
    <w:rsid w:val="00C976CF"/>
    <w:rsid w:val="00CE0705"/>
    <w:rsid w:val="00CE09F4"/>
    <w:rsid w:val="00D070BC"/>
    <w:rsid w:val="00D40980"/>
    <w:rsid w:val="00D62DD5"/>
    <w:rsid w:val="00D64045"/>
    <w:rsid w:val="00D828DD"/>
    <w:rsid w:val="00E54366"/>
    <w:rsid w:val="00E875B2"/>
    <w:rsid w:val="00F01EC7"/>
    <w:rsid w:val="00F458E2"/>
    <w:rsid w:val="00F55F88"/>
    <w:rsid w:val="00F66A2D"/>
    <w:rsid w:val="00F90142"/>
    <w:rsid w:val="00FB3E05"/>
    <w:rsid w:val="06A748D7"/>
    <w:rsid w:val="3BEC1B98"/>
    <w:rsid w:val="4276522B"/>
    <w:rsid w:val="47486E2A"/>
    <w:rsid w:val="4E834F72"/>
    <w:rsid w:val="66254FAC"/>
    <w:rsid w:val="75AF1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6C7938"/>
  <w15:docId w15:val="{2442E9CF-9C5F-4978-B8D4-C1750577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142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F901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3">
    <w:name w:val="Table Grid"/>
    <w:basedOn w:val="a1"/>
    <w:uiPriority w:val="39"/>
    <w:rsid w:val="0023701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7AE8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97AE8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1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31C18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31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31C1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D4BA47-6F53-4869-8A31-4F7B2DA39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166</Characters>
  <Application>Microsoft Office Word</Application>
  <DocSecurity>0</DocSecurity>
  <Lines>1</Lines>
  <Paragraphs>1</Paragraphs>
  <ScaleCrop>false</ScaleCrop>
  <Company>china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恩泽 郭</cp:lastModifiedBy>
  <cp:revision>27</cp:revision>
  <dcterms:created xsi:type="dcterms:W3CDTF">2019-06-28T01:55:00Z</dcterms:created>
  <dcterms:modified xsi:type="dcterms:W3CDTF">2019-07-08T07:10:00Z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