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930BF" w14:textId="26EDC58D" w:rsidR="003C1BA2" w:rsidRDefault="003C1BA2" w:rsidP="00DB7692">
      <w:pPr>
        <w:jc w:val="center"/>
        <w:outlineLvl w:val="0"/>
        <w:rPr>
          <w:sz w:val="30"/>
          <w:szCs w:val="30"/>
        </w:rPr>
      </w:pPr>
      <w:r w:rsidRPr="005D6B3A">
        <w:rPr>
          <w:rFonts w:ascii="华文中宋" w:eastAsia="华文中宋" w:hAnsi="华文中宋" w:hint="eastAsia"/>
          <w:b/>
          <w:sz w:val="36"/>
          <w:szCs w:val="36"/>
        </w:rPr>
        <w:t>中国疏浚协会为会员提供服务项目的实施细则</w:t>
      </w:r>
      <w:r>
        <w:rPr>
          <w:rFonts w:ascii="华文中宋" w:eastAsia="华文中宋" w:hAnsi="华文中宋"/>
          <w:b/>
          <w:sz w:val="36"/>
          <w:szCs w:val="36"/>
        </w:rPr>
        <w:br/>
      </w:r>
      <w:bookmarkStart w:id="0" w:name="_GoBack"/>
      <w:bookmarkEnd w:id="0"/>
    </w:p>
    <w:p w14:paraId="33B01390"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第一条</w:t>
      </w:r>
      <w:r w:rsidRPr="00ED7489">
        <w:rPr>
          <w:rFonts w:ascii="仿宋" w:eastAsia="仿宋" w:hAnsi="仿宋" w:hint="eastAsia"/>
          <w:sz w:val="32"/>
          <w:szCs w:val="30"/>
        </w:rPr>
        <w:t xml:space="preserve"> 为进一步优化为会员的服务，增强中国疏浚协会（以下简称协会）的凝聚力和创新发展、协同发展的积极性，依据国家主管部门的有关规定精神和《中国疏浚协会章程》，经第四届理事会研究同意，协会努力为会员提供如下服务。</w:t>
      </w:r>
    </w:p>
    <w:p w14:paraId="04EB3EAD"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第二条</w:t>
      </w:r>
      <w:r w:rsidRPr="00ED7489">
        <w:rPr>
          <w:rFonts w:ascii="仿宋" w:eastAsia="仿宋" w:hAnsi="仿宋" w:hint="eastAsia"/>
          <w:sz w:val="32"/>
          <w:szCs w:val="30"/>
        </w:rPr>
        <w:t xml:space="preserve"> 协会为会员服务主要面向会员单位和理事单位。为理事单位提供服务的内容同样包括理事长单位、常务副理事长</w:t>
      </w:r>
      <w:r w:rsidRPr="000A71C9">
        <w:rPr>
          <w:rFonts w:ascii="仿宋" w:eastAsia="仿宋" w:hAnsi="仿宋" w:hint="eastAsia"/>
          <w:color w:val="000000" w:themeColor="text1"/>
          <w:sz w:val="32"/>
          <w:szCs w:val="30"/>
        </w:rPr>
        <w:t>单位</w:t>
      </w:r>
      <w:r w:rsidRPr="00ED7489">
        <w:rPr>
          <w:rFonts w:ascii="仿宋" w:eastAsia="仿宋" w:hAnsi="仿宋" w:hint="eastAsia"/>
          <w:sz w:val="32"/>
          <w:szCs w:val="30"/>
        </w:rPr>
        <w:t>和副理事长单位。</w:t>
      </w:r>
    </w:p>
    <w:p w14:paraId="4FD031A3"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第三条</w:t>
      </w:r>
      <w:r w:rsidRPr="00ED7489">
        <w:rPr>
          <w:rFonts w:ascii="仿宋" w:eastAsia="仿宋" w:hAnsi="仿宋" w:hint="eastAsia"/>
          <w:sz w:val="32"/>
          <w:szCs w:val="30"/>
        </w:rPr>
        <w:t xml:space="preserve"> 成为协会会员，协会发放会员证牌及代表证书。</w:t>
      </w:r>
    </w:p>
    <w:p w14:paraId="010D1C4D"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第四条</w:t>
      </w:r>
      <w:r w:rsidRPr="00ED7489">
        <w:rPr>
          <w:rFonts w:ascii="仿宋" w:eastAsia="仿宋" w:hAnsi="仿宋" w:hint="eastAsia"/>
          <w:sz w:val="32"/>
          <w:szCs w:val="30"/>
        </w:rPr>
        <w:t xml:space="preserve"> 协会为会员单位提供的服务主要包括：</w:t>
      </w:r>
    </w:p>
    <w:p w14:paraId="6F036088"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一、</w:t>
      </w:r>
      <w:r w:rsidRPr="00ED7489">
        <w:rPr>
          <w:rFonts w:ascii="仿宋" w:eastAsia="仿宋" w:hAnsi="仿宋" w:hint="eastAsia"/>
          <w:sz w:val="32"/>
          <w:szCs w:val="30"/>
        </w:rPr>
        <w:t>提供行业发展相关信息或不涉及国家及有关单位秘密的数据；</w:t>
      </w:r>
    </w:p>
    <w:p w14:paraId="6F9B21D6"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二</w:t>
      </w:r>
      <w:r w:rsidRPr="00ED7489">
        <w:rPr>
          <w:rFonts w:ascii="仿宋" w:eastAsia="仿宋" w:hAnsi="仿宋" w:hint="eastAsia"/>
          <w:sz w:val="32"/>
          <w:szCs w:val="30"/>
        </w:rPr>
        <w:t>、会员单位可获得中国疏浚协会编发的“中国疏浚行业年度发展报告”等资讯；</w:t>
      </w:r>
    </w:p>
    <w:p w14:paraId="2D6E11CB"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三</w:t>
      </w:r>
      <w:r w:rsidRPr="00ED7489">
        <w:rPr>
          <w:rFonts w:ascii="仿宋" w:eastAsia="仿宋" w:hAnsi="仿宋" w:hint="eastAsia"/>
          <w:sz w:val="32"/>
          <w:szCs w:val="30"/>
        </w:rPr>
        <w:t>、 组织行业专家，为有需要的会员单位提供技术咨询、技术方案论证或其他技术支持；</w:t>
      </w:r>
    </w:p>
    <w:p w14:paraId="72AD66BE"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四</w:t>
      </w:r>
      <w:r w:rsidRPr="00ED7489">
        <w:rPr>
          <w:rFonts w:ascii="仿宋" w:eastAsia="仿宋" w:hAnsi="仿宋" w:hint="eastAsia"/>
          <w:sz w:val="32"/>
          <w:szCs w:val="30"/>
        </w:rPr>
        <w:t>、会员单位可依据业务专长及意愿，经协会推荐参加中国疏浚协会所属各专业委员会，并参与其组织的各项技术性活动；</w:t>
      </w:r>
    </w:p>
    <w:p w14:paraId="014B8A9A"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五</w:t>
      </w:r>
      <w:r w:rsidRPr="00ED7489">
        <w:rPr>
          <w:rFonts w:ascii="仿宋" w:eastAsia="仿宋" w:hAnsi="仿宋" w:hint="eastAsia"/>
          <w:sz w:val="32"/>
          <w:szCs w:val="30"/>
        </w:rPr>
        <w:t>、组织有关会员单位参与行业协同创新机构，或参与</w:t>
      </w:r>
      <w:r w:rsidRPr="00ED7489">
        <w:rPr>
          <w:rFonts w:ascii="仿宋" w:eastAsia="仿宋" w:hAnsi="仿宋" w:hint="eastAsia"/>
          <w:sz w:val="32"/>
          <w:szCs w:val="30"/>
        </w:rPr>
        <w:lastRenderedPageBreak/>
        <w:t>协会推动的有关技术课题的研发活动；</w:t>
      </w:r>
    </w:p>
    <w:p w14:paraId="4A10E7EC"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六</w:t>
      </w:r>
      <w:r w:rsidRPr="00ED7489">
        <w:rPr>
          <w:rFonts w:ascii="仿宋" w:eastAsia="仿宋" w:hAnsi="仿宋" w:hint="eastAsia"/>
          <w:sz w:val="32"/>
          <w:szCs w:val="30"/>
        </w:rPr>
        <w:t>、会员单位可参与中国疏浚协会团体标准的研究、编制工作；</w:t>
      </w:r>
    </w:p>
    <w:p w14:paraId="059E287F"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七</w:t>
      </w:r>
      <w:r w:rsidRPr="00ED7489">
        <w:rPr>
          <w:rFonts w:ascii="仿宋" w:eastAsia="仿宋" w:hAnsi="仿宋" w:hint="eastAsia"/>
          <w:sz w:val="32"/>
          <w:szCs w:val="30"/>
        </w:rPr>
        <w:t>、推荐或组织会员单位参加世界疏浚协会联合会与中国疏浚协会举办的各类技术交流、展示等国内外技术发展会议、研讨会、论坛等，必要时，会员单位可享受相应的有关会议食宿费用的优惠价格；</w:t>
      </w:r>
    </w:p>
    <w:p w14:paraId="1F845453"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八</w:t>
      </w:r>
      <w:r w:rsidRPr="00ED7489">
        <w:rPr>
          <w:rFonts w:ascii="仿宋" w:eastAsia="仿宋" w:hAnsi="仿宋" w:hint="eastAsia"/>
          <w:sz w:val="32"/>
          <w:szCs w:val="30"/>
        </w:rPr>
        <w:t>、组织有需要的会员单位参加协会会员之间的业务对接、技术考察或其他商务合作；</w:t>
      </w:r>
    </w:p>
    <w:p w14:paraId="32A3B2DE"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九、</w:t>
      </w:r>
      <w:r w:rsidRPr="00ED7489">
        <w:rPr>
          <w:rFonts w:ascii="仿宋" w:eastAsia="仿宋" w:hAnsi="仿宋" w:hint="eastAsia"/>
          <w:sz w:val="32"/>
          <w:szCs w:val="30"/>
        </w:rPr>
        <w:t>为会员单位工程技术人员提供技术业务培训；</w:t>
      </w:r>
    </w:p>
    <w:p w14:paraId="4D11C9C3"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十</w:t>
      </w:r>
      <w:r w:rsidRPr="00ED7489">
        <w:rPr>
          <w:rFonts w:ascii="仿宋" w:eastAsia="仿宋" w:hAnsi="仿宋" w:hint="eastAsia"/>
          <w:sz w:val="32"/>
          <w:szCs w:val="30"/>
        </w:rPr>
        <w:t>、通过中国疏浚协会网站、《中国疏浚》专业刊物、“中国疏浚公众号”宣传会员单位有关技术创新成果与发展业绩，展示会员单位的先进技术与产品，宣传会员单位的优秀团队和先进典型事迹；</w:t>
      </w:r>
    </w:p>
    <w:p w14:paraId="3E7612E2"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十一</w:t>
      </w:r>
      <w:r w:rsidRPr="00ED7489">
        <w:rPr>
          <w:rFonts w:ascii="仿宋" w:eastAsia="仿宋" w:hAnsi="仿宋" w:hint="eastAsia"/>
          <w:sz w:val="32"/>
          <w:szCs w:val="30"/>
        </w:rPr>
        <w:t>、通过世界疏浚协会联合会及中国疏浚协会举办的国际技术发展会议平台和《中国疏浚》专业刊物发表技术论文；</w:t>
      </w:r>
    </w:p>
    <w:p w14:paraId="52BF4829"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十二</w:t>
      </w:r>
      <w:r w:rsidRPr="00ED7489">
        <w:rPr>
          <w:rFonts w:ascii="仿宋" w:eastAsia="仿宋" w:hAnsi="仿宋" w:hint="eastAsia"/>
          <w:sz w:val="32"/>
          <w:szCs w:val="30"/>
        </w:rPr>
        <w:t>、会员单位有资格参加中国疏浚行业推荐产品与技术评定、“中国疏浚年度新闻事件”评选等活动；</w:t>
      </w:r>
    </w:p>
    <w:p w14:paraId="0F40217E"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十三</w:t>
      </w:r>
      <w:r w:rsidRPr="00ED7489">
        <w:rPr>
          <w:rFonts w:ascii="仿宋" w:eastAsia="仿宋" w:hAnsi="仿宋" w:hint="eastAsia"/>
          <w:sz w:val="32"/>
          <w:szCs w:val="30"/>
        </w:rPr>
        <w:t>、符合条件的会员单位可参与中国疏浚协会科技进步奖评选工作，会员单位符合条件的项目可被推荐参加国家优质工程奖、科技进步奖等评选工作；</w:t>
      </w:r>
    </w:p>
    <w:p w14:paraId="2A519506"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lastRenderedPageBreak/>
        <w:t>十四</w:t>
      </w:r>
      <w:r w:rsidRPr="00ED7489">
        <w:rPr>
          <w:rFonts w:ascii="仿宋" w:eastAsia="仿宋" w:hAnsi="仿宋" w:hint="eastAsia"/>
          <w:sz w:val="32"/>
          <w:szCs w:val="30"/>
        </w:rPr>
        <w:t>、会员单位符合条件的工程技术人才可参评“全国疏浚行业技术专家”；</w:t>
      </w:r>
    </w:p>
    <w:p w14:paraId="16CECE24"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十五</w:t>
      </w:r>
      <w:r w:rsidRPr="00ED7489">
        <w:rPr>
          <w:rFonts w:ascii="仿宋" w:eastAsia="仿宋" w:hAnsi="仿宋" w:hint="eastAsia"/>
          <w:sz w:val="32"/>
          <w:szCs w:val="30"/>
        </w:rPr>
        <w:t>、会员单位可推荐优秀年轻人才参评“中国疏浚青年才俊”。</w:t>
      </w:r>
    </w:p>
    <w:p w14:paraId="16C6EF15"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w:t>
      </w:r>
      <w:r>
        <w:rPr>
          <w:rFonts w:ascii="仿宋" w:eastAsia="仿宋" w:hAnsi="仿宋" w:hint="eastAsia"/>
          <w:b/>
          <w:sz w:val="32"/>
          <w:szCs w:val="30"/>
        </w:rPr>
        <w:t>五</w:t>
      </w:r>
      <w:r w:rsidRPr="00ED7489">
        <w:rPr>
          <w:rFonts w:ascii="仿宋" w:eastAsia="仿宋" w:hAnsi="仿宋" w:hint="eastAsia"/>
          <w:b/>
          <w:sz w:val="32"/>
          <w:szCs w:val="30"/>
        </w:rPr>
        <w:t>条</w:t>
      </w:r>
      <w:r w:rsidRPr="00ED7489">
        <w:rPr>
          <w:rFonts w:ascii="仿宋" w:eastAsia="仿宋" w:hAnsi="仿宋" w:hint="eastAsia"/>
          <w:sz w:val="32"/>
          <w:szCs w:val="30"/>
        </w:rPr>
        <w:t xml:space="preserve"> 理事单位在</w:t>
      </w:r>
      <w:r w:rsidRPr="00B92E0E">
        <w:rPr>
          <w:rFonts w:ascii="仿宋" w:eastAsia="仿宋" w:hAnsi="仿宋" w:hint="eastAsia"/>
          <w:color w:val="000000" w:themeColor="text1"/>
          <w:sz w:val="32"/>
          <w:szCs w:val="30"/>
        </w:rPr>
        <w:t>享受</w:t>
      </w:r>
      <w:r w:rsidRPr="00ED7489">
        <w:rPr>
          <w:rFonts w:ascii="仿宋" w:eastAsia="仿宋" w:hAnsi="仿宋" w:hint="eastAsia"/>
          <w:sz w:val="32"/>
          <w:szCs w:val="30"/>
        </w:rPr>
        <w:t>会员单位获得的服务项目的基础上，还可获得以下服务：</w:t>
      </w:r>
    </w:p>
    <w:p w14:paraId="68CEAE5A"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一</w:t>
      </w:r>
      <w:r w:rsidRPr="00ED7489">
        <w:rPr>
          <w:rFonts w:ascii="仿宋" w:eastAsia="仿宋" w:hAnsi="仿宋" w:hint="eastAsia"/>
          <w:sz w:val="32"/>
          <w:szCs w:val="30"/>
        </w:rPr>
        <w:t>、由</w:t>
      </w:r>
      <w:r w:rsidRPr="00ED7489">
        <w:rPr>
          <w:rFonts w:ascii="仿宋" w:eastAsia="仿宋" w:hAnsi="仿宋"/>
          <w:sz w:val="32"/>
          <w:szCs w:val="30"/>
        </w:rPr>
        <w:t>协会组织</w:t>
      </w:r>
      <w:r w:rsidRPr="00ED7489">
        <w:rPr>
          <w:rFonts w:ascii="仿宋" w:eastAsia="仿宋" w:hAnsi="仿宋" w:hint="eastAsia"/>
          <w:sz w:val="32"/>
          <w:szCs w:val="30"/>
        </w:rPr>
        <w:t>编发的中国疏浚行业</w:t>
      </w:r>
      <w:r w:rsidRPr="00ED7489">
        <w:rPr>
          <w:rFonts w:ascii="仿宋" w:eastAsia="仿宋" w:hAnsi="仿宋"/>
          <w:sz w:val="32"/>
          <w:szCs w:val="30"/>
        </w:rPr>
        <w:t>景气指数分析报告</w:t>
      </w:r>
      <w:r w:rsidRPr="00ED7489">
        <w:rPr>
          <w:rFonts w:ascii="仿宋" w:eastAsia="仿宋" w:hAnsi="仿宋" w:hint="eastAsia"/>
          <w:sz w:val="32"/>
          <w:szCs w:val="30"/>
        </w:rPr>
        <w:t>（</w:t>
      </w:r>
      <w:r w:rsidRPr="00ED7489">
        <w:rPr>
          <w:rFonts w:ascii="仿宋" w:eastAsia="仿宋" w:hAnsi="仿宋"/>
          <w:sz w:val="32"/>
          <w:szCs w:val="30"/>
        </w:rPr>
        <w:t>DPI</w:t>
      </w:r>
      <w:r w:rsidRPr="00ED7489">
        <w:rPr>
          <w:rFonts w:ascii="仿宋" w:eastAsia="仿宋" w:hAnsi="仿宋" w:hint="eastAsia"/>
          <w:sz w:val="32"/>
          <w:szCs w:val="30"/>
        </w:rPr>
        <w:t>）</w:t>
      </w:r>
      <w:r w:rsidRPr="00ED7489">
        <w:rPr>
          <w:rFonts w:ascii="仿宋" w:eastAsia="仿宋" w:hAnsi="仿宋"/>
          <w:sz w:val="32"/>
          <w:szCs w:val="30"/>
        </w:rPr>
        <w:t>；</w:t>
      </w:r>
    </w:p>
    <w:p w14:paraId="5C039599"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二</w:t>
      </w:r>
      <w:r w:rsidRPr="00ED7489">
        <w:rPr>
          <w:rFonts w:ascii="仿宋" w:eastAsia="仿宋" w:hAnsi="仿宋"/>
          <w:sz w:val="32"/>
          <w:szCs w:val="30"/>
        </w:rPr>
        <w:t>、</w:t>
      </w:r>
      <w:bookmarkStart w:id="1" w:name="_Hlk532734979"/>
      <w:r w:rsidRPr="00ED7489">
        <w:rPr>
          <w:rFonts w:ascii="仿宋" w:eastAsia="仿宋" w:hAnsi="仿宋"/>
          <w:sz w:val="32"/>
          <w:szCs w:val="30"/>
        </w:rPr>
        <w:t>理事单位</w:t>
      </w:r>
      <w:r w:rsidRPr="00ED7489">
        <w:rPr>
          <w:rFonts w:ascii="仿宋" w:eastAsia="仿宋" w:hAnsi="仿宋" w:hint="eastAsia"/>
          <w:sz w:val="32"/>
          <w:szCs w:val="30"/>
        </w:rPr>
        <w:t>在</w:t>
      </w:r>
      <w:r w:rsidRPr="00ED7489">
        <w:rPr>
          <w:rFonts w:ascii="仿宋" w:eastAsia="仿宋" w:hAnsi="仿宋"/>
          <w:sz w:val="32"/>
          <w:szCs w:val="30"/>
        </w:rPr>
        <w:t>参与世界疏浚协会联合会与中国疏浚协会举办的各类</w:t>
      </w:r>
      <w:bookmarkEnd w:id="1"/>
      <w:r w:rsidRPr="00ED7489">
        <w:rPr>
          <w:rFonts w:ascii="仿宋" w:eastAsia="仿宋" w:hAnsi="仿宋"/>
          <w:sz w:val="32"/>
          <w:szCs w:val="30"/>
        </w:rPr>
        <w:t>技术交流、研讨</w:t>
      </w:r>
      <w:r w:rsidRPr="00ED7489">
        <w:rPr>
          <w:rFonts w:ascii="仿宋" w:eastAsia="仿宋" w:hAnsi="仿宋" w:hint="eastAsia"/>
          <w:sz w:val="32"/>
          <w:szCs w:val="30"/>
        </w:rPr>
        <w:t>、咨询服务、参观考察等活动时享有优先权；</w:t>
      </w:r>
    </w:p>
    <w:p w14:paraId="108F05CC"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三</w:t>
      </w:r>
      <w:r w:rsidRPr="00ED7489">
        <w:rPr>
          <w:rFonts w:ascii="仿宋" w:eastAsia="仿宋" w:hAnsi="仿宋" w:hint="eastAsia"/>
          <w:sz w:val="32"/>
          <w:szCs w:val="30"/>
        </w:rPr>
        <w:t>、理事单位参与世界疏浚协会联合会与中国疏浚协会举办的各类技术交流会议或研讨活动，涉及</w:t>
      </w:r>
      <w:r w:rsidRPr="00ED7489">
        <w:rPr>
          <w:rFonts w:ascii="仿宋" w:eastAsia="仿宋" w:hAnsi="仿宋"/>
          <w:sz w:val="32"/>
          <w:szCs w:val="30"/>
        </w:rPr>
        <w:t>有关食宿</w:t>
      </w:r>
      <w:r w:rsidRPr="00ED7489">
        <w:rPr>
          <w:rFonts w:ascii="仿宋" w:eastAsia="仿宋" w:hAnsi="仿宋" w:hint="eastAsia"/>
          <w:sz w:val="32"/>
          <w:szCs w:val="30"/>
        </w:rPr>
        <w:t>、考察等</w:t>
      </w:r>
      <w:r w:rsidRPr="00ED7489">
        <w:rPr>
          <w:rFonts w:ascii="仿宋" w:eastAsia="仿宋" w:hAnsi="仿宋"/>
          <w:sz w:val="32"/>
          <w:szCs w:val="30"/>
        </w:rPr>
        <w:t>费用</w:t>
      </w:r>
      <w:r w:rsidRPr="00ED7489">
        <w:rPr>
          <w:rFonts w:ascii="仿宋" w:eastAsia="仿宋" w:hAnsi="仿宋" w:hint="eastAsia"/>
          <w:sz w:val="32"/>
          <w:szCs w:val="30"/>
        </w:rPr>
        <w:t>时</w:t>
      </w:r>
      <w:r w:rsidRPr="00ED7489">
        <w:rPr>
          <w:rFonts w:ascii="仿宋" w:eastAsia="仿宋" w:hAnsi="仿宋"/>
          <w:sz w:val="32"/>
          <w:szCs w:val="30"/>
        </w:rPr>
        <w:t>，理事单位可</w:t>
      </w:r>
      <w:r w:rsidRPr="00ED7489">
        <w:rPr>
          <w:rFonts w:ascii="仿宋" w:eastAsia="仿宋" w:hAnsi="仿宋" w:hint="eastAsia"/>
          <w:sz w:val="32"/>
          <w:szCs w:val="30"/>
        </w:rPr>
        <w:t>执行优于会员单位</w:t>
      </w:r>
      <w:r w:rsidRPr="00ED7489">
        <w:rPr>
          <w:rFonts w:ascii="仿宋" w:eastAsia="仿宋" w:hAnsi="仿宋"/>
          <w:sz w:val="32"/>
          <w:szCs w:val="30"/>
        </w:rPr>
        <w:t>的优惠价格；</w:t>
      </w:r>
    </w:p>
    <w:p w14:paraId="59DE1636"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四</w:t>
      </w:r>
      <w:r w:rsidRPr="00ED7489">
        <w:rPr>
          <w:rFonts w:ascii="仿宋" w:eastAsia="仿宋" w:hAnsi="仿宋"/>
          <w:sz w:val="32"/>
          <w:szCs w:val="30"/>
        </w:rPr>
        <w:t>、</w:t>
      </w:r>
      <w:r w:rsidRPr="00ED7489">
        <w:rPr>
          <w:rFonts w:ascii="仿宋" w:eastAsia="仿宋" w:hAnsi="仿宋" w:hint="eastAsia"/>
          <w:sz w:val="32"/>
          <w:szCs w:val="30"/>
        </w:rPr>
        <w:t>会员单位可获得协会组织编发的</w:t>
      </w:r>
      <w:r w:rsidRPr="00ED7489">
        <w:rPr>
          <w:rFonts w:ascii="仿宋" w:eastAsia="仿宋" w:hAnsi="仿宋"/>
          <w:sz w:val="32"/>
          <w:szCs w:val="30"/>
        </w:rPr>
        <w:t>《中国疏浚》专业刊物</w:t>
      </w:r>
      <w:r w:rsidRPr="00ED7489">
        <w:rPr>
          <w:rFonts w:ascii="仿宋" w:eastAsia="仿宋" w:hAnsi="仿宋" w:hint="eastAsia"/>
          <w:sz w:val="32"/>
          <w:szCs w:val="30"/>
        </w:rPr>
        <w:t>，每年度为每个理事单位提供1-2个页面，为理事单位</w:t>
      </w:r>
      <w:r w:rsidRPr="00ED7489">
        <w:rPr>
          <w:rFonts w:ascii="仿宋" w:eastAsia="仿宋" w:hAnsi="仿宋"/>
          <w:sz w:val="32"/>
          <w:szCs w:val="30"/>
        </w:rPr>
        <w:t>宣传</w:t>
      </w:r>
      <w:r w:rsidRPr="00ED7489">
        <w:rPr>
          <w:rFonts w:ascii="仿宋" w:eastAsia="仿宋" w:hAnsi="仿宋" w:hint="eastAsia"/>
          <w:sz w:val="32"/>
          <w:szCs w:val="30"/>
        </w:rPr>
        <w:t>展示本单位的</w:t>
      </w:r>
      <w:r w:rsidRPr="00ED7489">
        <w:rPr>
          <w:rFonts w:ascii="仿宋" w:eastAsia="仿宋" w:hAnsi="仿宋"/>
          <w:sz w:val="32"/>
          <w:szCs w:val="30"/>
        </w:rPr>
        <w:t>有关技术创新成果</w:t>
      </w:r>
      <w:r w:rsidRPr="00ED7489">
        <w:rPr>
          <w:rFonts w:ascii="仿宋" w:eastAsia="仿宋" w:hAnsi="仿宋" w:hint="eastAsia"/>
          <w:sz w:val="32"/>
          <w:szCs w:val="30"/>
        </w:rPr>
        <w:t>、</w:t>
      </w:r>
      <w:r w:rsidRPr="00ED7489">
        <w:rPr>
          <w:rFonts w:ascii="仿宋" w:eastAsia="仿宋" w:hAnsi="仿宋"/>
          <w:sz w:val="32"/>
          <w:szCs w:val="30"/>
        </w:rPr>
        <w:t>发展业绩</w:t>
      </w:r>
      <w:r w:rsidRPr="00ED7489">
        <w:rPr>
          <w:rFonts w:ascii="仿宋" w:eastAsia="仿宋" w:hAnsi="仿宋" w:hint="eastAsia"/>
          <w:sz w:val="32"/>
          <w:szCs w:val="30"/>
        </w:rPr>
        <w:t>、</w:t>
      </w:r>
      <w:r w:rsidRPr="00ED7489">
        <w:rPr>
          <w:rFonts w:ascii="仿宋" w:eastAsia="仿宋" w:hAnsi="仿宋"/>
          <w:sz w:val="32"/>
          <w:szCs w:val="30"/>
        </w:rPr>
        <w:t>先进产品</w:t>
      </w:r>
      <w:r w:rsidRPr="00ED7489">
        <w:rPr>
          <w:rFonts w:ascii="仿宋" w:eastAsia="仿宋" w:hAnsi="仿宋" w:hint="eastAsia"/>
          <w:sz w:val="32"/>
          <w:szCs w:val="30"/>
        </w:rPr>
        <w:t>以及</w:t>
      </w:r>
      <w:r w:rsidRPr="00ED7489">
        <w:rPr>
          <w:rFonts w:ascii="仿宋" w:eastAsia="仿宋" w:hAnsi="仿宋"/>
          <w:sz w:val="32"/>
          <w:szCs w:val="30"/>
        </w:rPr>
        <w:t>优秀团队和先进典型</w:t>
      </w:r>
      <w:r w:rsidRPr="00ED7489">
        <w:rPr>
          <w:rFonts w:ascii="仿宋" w:eastAsia="仿宋" w:hAnsi="仿宋" w:hint="eastAsia"/>
          <w:sz w:val="32"/>
          <w:szCs w:val="30"/>
        </w:rPr>
        <w:t>的</w:t>
      </w:r>
      <w:r w:rsidRPr="00ED7489">
        <w:rPr>
          <w:rFonts w:ascii="仿宋" w:eastAsia="仿宋" w:hAnsi="仿宋"/>
          <w:sz w:val="32"/>
          <w:szCs w:val="30"/>
        </w:rPr>
        <w:t>事迹；</w:t>
      </w:r>
    </w:p>
    <w:p w14:paraId="3806EAD0" w14:textId="77777777" w:rsidR="003C1BA2" w:rsidRPr="00ED7489" w:rsidRDefault="003C1BA2" w:rsidP="003C1BA2">
      <w:pPr>
        <w:spacing w:line="360" w:lineRule="auto"/>
        <w:ind w:firstLineChars="200" w:firstLine="640"/>
        <w:rPr>
          <w:rFonts w:ascii="仿宋" w:eastAsia="仿宋" w:hAnsi="仿宋"/>
          <w:sz w:val="32"/>
          <w:szCs w:val="30"/>
        </w:rPr>
      </w:pPr>
      <w:r>
        <w:rPr>
          <w:rFonts w:ascii="仿宋" w:eastAsia="仿宋" w:hAnsi="仿宋" w:hint="eastAsia"/>
          <w:sz w:val="32"/>
          <w:szCs w:val="30"/>
        </w:rPr>
        <w:t>五</w:t>
      </w:r>
      <w:r w:rsidRPr="00ED7489">
        <w:rPr>
          <w:rFonts w:ascii="仿宋" w:eastAsia="仿宋" w:hAnsi="仿宋" w:hint="eastAsia"/>
          <w:sz w:val="32"/>
          <w:szCs w:val="30"/>
        </w:rPr>
        <w:t>、协会在业务职责、能力范围内，且依法合规，为理事单位提供其他适应需要的服务。</w:t>
      </w:r>
    </w:p>
    <w:p w14:paraId="7C6AF531"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第六条</w:t>
      </w:r>
      <w:r w:rsidRPr="00ED7489">
        <w:rPr>
          <w:rFonts w:ascii="仿宋" w:eastAsia="仿宋" w:hAnsi="仿宋" w:hint="eastAsia"/>
          <w:sz w:val="32"/>
          <w:szCs w:val="30"/>
        </w:rPr>
        <w:t xml:space="preserve"> 会员上年度未交纳会费原则上不再享受协会优惠服务待遇，但理由合理，要求继续保留协会会员资格的，</w:t>
      </w:r>
      <w:r w:rsidRPr="00ED7489">
        <w:rPr>
          <w:rFonts w:ascii="仿宋" w:eastAsia="仿宋" w:hAnsi="仿宋" w:hint="eastAsia"/>
          <w:sz w:val="32"/>
          <w:szCs w:val="30"/>
        </w:rPr>
        <w:lastRenderedPageBreak/>
        <w:t>可视具体情况协商安排。</w:t>
      </w:r>
    </w:p>
    <w:p w14:paraId="2E4D4B84"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第七条</w:t>
      </w:r>
      <w:r w:rsidRPr="00ED7489">
        <w:rPr>
          <w:rFonts w:ascii="仿宋" w:eastAsia="仿宋" w:hAnsi="仿宋" w:hint="eastAsia"/>
          <w:sz w:val="32"/>
          <w:szCs w:val="30"/>
        </w:rPr>
        <w:t xml:space="preserve"> 根据发展和会员需求的实际，协会为会员提供服务项目应适时调整完善。</w:t>
      </w:r>
    </w:p>
    <w:p w14:paraId="6656E463" w14:textId="77777777"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第八条</w:t>
      </w:r>
      <w:r w:rsidRPr="00ED7489">
        <w:rPr>
          <w:rFonts w:ascii="仿宋" w:eastAsia="仿宋" w:hAnsi="仿宋" w:hint="eastAsia"/>
          <w:sz w:val="32"/>
          <w:szCs w:val="30"/>
        </w:rPr>
        <w:t xml:space="preserve"> 本细则由协会秘书处负责解释。</w:t>
      </w:r>
    </w:p>
    <w:p w14:paraId="2E849736" w14:textId="624EF37B" w:rsidR="003C1BA2" w:rsidRPr="00ED7489" w:rsidRDefault="003C1BA2" w:rsidP="003C1BA2">
      <w:pPr>
        <w:spacing w:line="360" w:lineRule="auto"/>
        <w:ind w:firstLineChars="200" w:firstLine="643"/>
        <w:rPr>
          <w:rFonts w:ascii="仿宋" w:eastAsia="仿宋" w:hAnsi="仿宋"/>
          <w:sz w:val="32"/>
          <w:szCs w:val="30"/>
        </w:rPr>
      </w:pPr>
      <w:r w:rsidRPr="00ED7489">
        <w:rPr>
          <w:rFonts w:ascii="仿宋" w:eastAsia="仿宋" w:hAnsi="仿宋" w:hint="eastAsia"/>
          <w:b/>
          <w:sz w:val="32"/>
          <w:szCs w:val="30"/>
        </w:rPr>
        <w:t>第九条</w:t>
      </w:r>
      <w:r w:rsidRPr="00ED7489">
        <w:rPr>
          <w:rFonts w:ascii="仿宋" w:eastAsia="仿宋" w:hAnsi="仿宋" w:hint="eastAsia"/>
          <w:sz w:val="32"/>
          <w:szCs w:val="30"/>
        </w:rPr>
        <w:t xml:space="preserve"> 本细则自</w:t>
      </w:r>
      <w:r>
        <w:rPr>
          <w:rFonts w:ascii="仿宋" w:eastAsia="仿宋" w:hAnsi="仿宋" w:hint="eastAsia"/>
          <w:sz w:val="32"/>
          <w:szCs w:val="30"/>
        </w:rPr>
        <w:t>发文之日</w:t>
      </w:r>
      <w:r w:rsidRPr="00ED7489">
        <w:rPr>
          <w:rFonts w:ascii="仿宋" w:eastAsia="仿宋" w:hAnsi="仿宋" w:hint="eastAsia"/>
          <w:sz w:val="32"/>
          <w:szCs w:val="30"/>
        </w:rPr>
        <w:t>起</w:t>
      </w:r>
      <w:r>
        <w:rPr>
          <w:rFonts w:ascii="仿宋" w:eastAsia="仿宋" w:hAnsi="仿宋" w:hint="eastAsia"/>
          <w:sz w:val="32"/>
          <w:szCs w:val="30"/>
        </w:rPr>
        <w:t>施行</w:t>
      </w:r>
      <w:r>
        <w:rPr>
          <w:rFonts w:ascii="仿宋" w:eastAsia="仿宋" w:hAnsi="仿宋" w:hint="eastAsia"/>
          <w:sz w:val="32"/>
          <w:szCs w:val="30"/>
        </w:rPr>
        <w:t>，原有办法同时废止。</w:t>
      </w:r>
    </w:p>
    <w:p w14:paraId="2FA9C604" w14:textId="77777777" w:rsidR="003C1BA2" w:rsidRPr="00ED7489" w:rsidRDefault="003C1BA2" w:rsidP="003C1BA2">
      <w:pPr>
        <w:spacing w:line="360" w:lineRule="auto"/>
        <w:ind w:firstLineChars="200" w:firstLine="640"/>
        <w:rPr>
          <w:rFonts w:ascii="仿宋" w:eastAsia="仿宋" w:hAnsi="仿宋"/>
          <w:sz w:val="32"/>
          <w:szCs w:val="30"/>
        </w:rPr>
      </w:pPr>
    </w:p>
    <w:p w14:paraId="70AC6EBF" w14:textId="77777777" w:rsidR="00B5071C" w:rsidRPr="003C1BA2" w:rsidRDefault="00B5071C"/>
    <w:sectPr w:rsidR="00B5071C" w:rsidRPr="003C1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808EB" w14:textId="77777777" w:rsidR="00056BEB" w:rsidRDefault="00056BEB" w:rsidP="003C1BA2">
      <w:r>
        <w:separator/>
      </w:r>
    </w:p>
  </w:endnote>
  <w:endnote w:type="continuationSeparator" w:id="0">
    <w:p w14:paraId="760BBDB2" w14:textId="77777777" w:rsidR="00056BEB" w:rsidRDefault="00056BEB" w:rsidP="003C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B184" w14:textId="77777777" w:rsidR="00056BEB" w:rsidRDefault="00056BEB" w:rsidP="003C1BA2">
      <w:r>
        <w:separator/>
      </w:r>
    </w:p>
  </w:footnote>
  <w:footnote w:type="continuationSeparator" w:id="0">
    <w:p w14:paraId="5B03AC2D" w14:textId="77777777" w:rsidR="00056BEB" w:rsidRDefault="00056BEB" w:rsidP="003C1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B6"/>
    <w:rsid w:val="00056BEB"/>
    <w:rsid w:val="002178B6"/>
    <w:rsid w:val="003C1BA2"/>
    <w:rsid w:val="00B5071C"/>
    <w:rsid w:val="00DB7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E414D"/>
  <w15:chartTrackingRefBased/>
  <w15:docId w15:val="{992F7CD7-BE47-48CF-8727-969A9C8D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B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1BA2"/>
    <w:rPr>
      <w:sz w:val="18"/>
      <w:szCs w:val="18"/>
    </w:rPr>
  </w:style>
  <w:style w:type="paragraph" w:styleId="a5">
    <w:name w:val="footer"/>
    <w:basedOn w:val="a"/>
    <w:link w:val="a6"/>
    <w:uiPriority w:val="99"/>
    <w:unhideWhenUsed/>
    <w:rsid w:val="003C1BA2"/>
    <w:pPr>
      <w:tabs>
        <w:tab w:val="center" w:pos="4153"/>
        <w:tab w:val="right" w:pos="8306"/>
      </w:tabs>
      <w:snapToGrid w:val="0"/>
      <w:jc w:val="left"/>
    </w:pPr>
    <w:rPr>
      <w:sz w:val="18"/>
      <w:szCs w:val="18"/>
    </w:rPr>
  </w:style>
  <w:style w:type="character" w:customStyle="1" w:styleId="a6">
    <w:name w:val="页脚 字符"/>
    <w:basedOn w:val="a0"/>
    <w:link w:val="a5"/>
    <w:uiPriority w:val="99"/>
    <w:rsid w:val="003C1B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2019-12-06T07:59:00Z</dcterms:created>
  <dcterms:modified xsi:type="dcterms:W3CDTF">2019-12-06T07:59:00Z</dcterms:modified>
</cp:coreProperties>
</file>