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5F" w:rsidRDefault="00D2715F">
      <w:pPr>
        <w:spacing w:line="480" w:lineRule="auto"/>
        <w:rPr>
          <w:rFonts w:asciiTheme="majorEastAsia" w:eastAsiaTheme="majorEastAsia" w:hAnsiTheme="majorEastAsia" w:cstheme="majorEastAsia"/>
          <w:b/>
          <w:color w:val="000000"/>
          <w:sz w:val="30"/>
        </w:rPr>
      </w:pPr>
    </w:p>
    <w:p w:rsidR="00D2715F" w:rsidRDefault="00D2715F">
      <w:pPr>
        <w:spacing w:line="480" w:lineRule="auto"/>
        <w:jc w:val="center"/>
        <w:rPr>
          <w:rFonts w:asciiTheme="majorEastAsia" w:eastAsiaTheme="majorEastAsia" w:hAnsiTheme="majorEastAsia" w:cstheme="majorEastAsia"/>
          <w:b/>
          <w:color w:val="000000"/>
          <w:sz w:val="30"/>
        </w:rPr>
      </w:pPr>
    </w:p>
    <w:p w:rsidR="00D2715F" w:rsidRDefault="002F50A3">
      <w:pPr>
        <w:rPr>
          <w:rFonts w:ascii="宋体" w:hAnsi="宋体"/>
          <w:b/>
          <w:bCs/>
        </w:rPr>
      </w:pPr>
      <w:r>
        <w:rPr>
          <w:rFonts w:ascii="宋体" w:hAnsi="宋体"/>
          <w:b/>
          <w:bCs/>
        </w:rPr>
        <w:t>ICS</w:t>
      </w:r>
      <w:r>
        <w:rPr>
          <w:rFonts w:ascii="宋体" w:hAnsi="宋体" w:hint="eastAsia"/>
          <w:b/>
          <w:bCs/>
        </w:rPr>
        <w:t>××××××××</w:t>
      </w:r>
    </w:p>
    <w:p w:rsidR="00D2715F" w:rsidRDefault="002F50A3">
      <w:pPr>
        <w:rPr>
          <w:rFonts w:ascii="宋体" w:hAnsi="宋体"/>
          <w:b/>
          <w:bCs/>
        </w:rPr>
      </w:pPr>
      <w:r>
        <w:rPr>
          <w:rFonts w:ascii="宋体" w:hAnsi="宋体" w:hint="eastAsia"/>
          <w:b/>
          <w:bCs/>
        </w:rPr>
        <w:t>×××××××</w:t>
      </w:r>
    </w:p>
    <w:p w:rsidR="00D2715F" w:rsidRDefault="00D2715F">
      <w:pPr>
        <w:jc w:val="right"/>
        <w:rPr>
          <w:rFonts w:ascii="宋体" w:hAnsi="宋体"/>
        </w:rPr>
      </w:pPr>
    </w:p>
    <w:p w:rsidR="00D2715F" w:rsidRDefault="00D2715F"/>
    <w:p w:rsidR="00D2715F" w:rsidRDefault="002F50A3">
      <w:pPr>
        <w:jc w:val="center"/>
        <w:rPr>
          <w:rFonts w:asciiTheme="majorEastAsia" w:eastAsiaTheme="majorEastAsia" w:hAnsiTheme="majorEastAsia" w:cstheme="majorEastAsia"/>
          <w:b/>
          <w:bCs/>
          <w:sz w:val="52"/>
          <w:szCs w:val="52"/>
        </w:rPr>
      </w:pPr>
      <w:r>
        <w:rPr>
          <w:rFonts w:asciiTheme="majorEastAsia" w:eastAsiaTheme="majorEastAsia" w:hAnsiTheme="majorEastAsia" w:cstheme="majorEastAsia" w:hint="eastAsia"/>
          <w:b/>
          <w:bCs/>
          <w:sz w:val="84"/>
          <w:szCs w:val="84"/>
        </w:rPr>
        <w:t>团   体    标    准</w:t>
      </w:r>
    </w:p>
    <w:p w:rsidR="00D2715F" w:rsidRDefault="00D2715F"/>
    <w:p w:rsidR="00D2715F" w:rsidRDefault="002F50A3">
      <w:pPr>
        <w:jc w:val="right"/>
        <w:rPr>
          <w:rFonts w:ascii="宋体" w:hAnsi="宋体"/>
          <w:b/>
          <w:bCs/>
          <w:sz w:val="24"/>
          <w:szCs w:val="28"/>
        </w:rPr>
      </w:pPr>
      <w:r>
        <w:rPr>
          <w:rFonts w:ascii="宋体" w:hAnsi="宋体"/>
          <w:b/>
          <w:bCs/>
          <w:sz w:val="24"/>
          <w:szCs w:val="28"/>
        </w:rPr>
        <w:t xml:space="preserve">T/CHIDA </w:t>
      </w:r>
      <w:r>
        <w:rPr>
          <w:rFonts w:ascii="宋体" w:hAnsi="宋体" w:hint="eastAsia"/>
          <w:b/>
          <w:bCs/>
          <w:sz w:val="24"/>
          <w:szCs w:val="28"/>
        </w:rPr>
        <w:t>XXXXX</w:t>
      </w:r>
    </w:p>
    <w:p w:rsidR="00D2715F" w:rsidRDefault="00D2715F">
      <w:pPr>
        <w:jc w:val="right"/>
      </w:pPr>
    </w:p>
    <w:p w:rsidR="00D2715F" w:rsidRDefault="002F50A3">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53975</wp:posOffset>
                </wp:positionV>
                <wp:extent cx="522732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276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4.25pt;height:0pt;width:411.6pt;z-index:251659264;mso-width-relative:page;mso-height-relative:page;" filled="f" stroked="t" coordsize="21600,21600" o:gfxdata="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n5YdMAAAAEAQAADwAAAAAAAAABACAAAAAiAAAAZHJzL2Rvd25yZXYueG1sUEsBAhQA&#10;FAAAAAgAh07iQPCNUV2+AQAATQMAAA4AAAAAAAAAAQAgAAAAIgEAAGRycy9lMm9Eb2MueG1sUEsF&#10;BgAAAAAGAAYAWQEAAFIFAAAAAA==&#10;">
                <v:fill on="f" focussize="0,0"/>
                <v:stroke weight="1pt" color="#000000 [3213]" joinstyle="round"/>
                <v:imagedata o:title=""/>
                <o:lock v:ext="edit" aspectratio="f"/>
              </v:line>
            </w:pict>
          </mc:Fallback>
        </mc:AlternateContent>
      </w:r>
    </w:p>
    <w:p w:rsidR="00D2715F" w:rsidRDefault="00D2715F">
      <w:pPr>
        <w:rPr>
          <w:rFonts w:ascii="宋体" w:hAnsi="宋体"/>
          <w:b/>
          <w:bCs/>
          <w:sz w:val="48"/>
          <w:szCs w:val="52"/>
        </w:rPr>
      </w:pPr>
    </w:p>
    <w:p w:rsidR="00D2715F" w:rsidRDefault="002F50A3">
      <w:pPr>
        <w:jc w:val="center"/>
        <w:rPr>
          <w:rFonts w:ascii="黑体" w:eastAsia="黑体" w:hAnsi="黑体"/>
          <w:b/>
          <w:bCs/>
          <w:sz w:val="48"/>
          <w:szCs w:val="52"/>
        </w:rPr>
      </w:pPr>
      <w:bookmarkStart w:id="0" w:name="_Hlk32483765"/>
      <w:r>
        <w:rPr>
          <w:rFonts w:ascii="黑体" w:eastAsia="黑体" w:hAnsi="黑体" w:hint="eastAsia"/>
          <w:b/>
          <w:bCs/>
          <w:sz w:val="48"/>
          <w:szCs w:val="52"/>
        </w:rPr>
        <w:t>堆焊熔敷复合耐磨管</w:t>
      </w:r>
    </w:p>
    <w:bookmarkEnd w:id="0"/>
    <w:p w:rsidR="00D2715F" w:rsidRDefault="002F50A3">
      <w:pPr>
        <w:spacing w:line="480" w:lineRule="auto"/>
        <w:jc w:val="center"/>
        <w:rPr>
          <w:rFonts w:eastAsia="黑体"/>
          <w:b/>
          <w:bCs/>
          <w:sz w:val="24"/>
          <w:szCs w:val="28"/>
        </w:rPr>
      </w:pPr>
      <w:r>
        <w:rPr>
          <w:rFonts w:eastAsia="黑体" w:hint="eastAsia"/>
          <w:b/>
          <w:bCs/>
          <w:sz w:val="24"/>
          <w:szCs w:val="28"/>
        </w:rPr>
        <w:t>Cladded Composite Wear-resistant Pipe</w:t>
      </w:r>
    </w:p>
    <w:p w:rsidR="00D2715F" w:rsidRDefault="00D2715F">
      <w:pPr>
        <w:jc w:val="center"/>
        <w:rPr>
          <w:rFonts w:ascii="宋体" w:hAnsi="宋体"/>
          <w:sz w:val="32"/>
          <w:szCs w:val="36"/>
        </w:rPr>
      </w:pPr>
    </w:p>
    <w:p w:rsidR="00D2715F" w:rsidRDefault="00D2715F">
      <w:pPr>
        <w:jc w:val="center"/>
        <w:rPr>
          <w:rFonts w:ascii="宋体" w:hAnsi="宋体"/>
          <w:sz w:val="32"/>
          <w:szCs w:val="36"/>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D2715F">
      <w:pPr>
        <w:rPr>
          <w:rFonts w:ascii="宋体" w:hAnsi="宋体"/>
        </w:rPr>
      </w:pPr>
    </w:p>
    <w:p w:rsidR="00D2715F" w:rsidRDefault="002F50A3">
      <w:pPr>
        <w:rPr>
          <w:rFonts w:ascii="黑体" w:eastAsia="黑体" w:hAnsi="黑体"/>
        </w:rPr>
      </w:pPr>
      <w:r>
        <w:rPr>
          <w:rFonts w:ascii="黑体" w:eastAsia="黑体" w:hAnsi="黑体"/>
          <w:b/>
          <w:bCs/>
        </w:rPr>
        <w:t>20</w:t>
      </w:r>
      <w:r>
        <w:rPr>
          <w:rFonts w:ascii="黑体" w:eastAsia="黑体" w:hAnsi="黑体" w:hint="eastAsia"/>
          <w:b/>
          <w:bCs/>
        </w:rPr>
        <w:t xml:space="preserve">20年××月××日发布 </w:t>
      </w:r>
      <w:r>
        <w:rPr>
          <w:rFonts w:ascii="黑体" w:eastAsia="黑体" w:hAnsi="黑体"/>
          <w:b/>
          <w:bCs/>
        </w:rPr>
        <w:t xml:space="preserve">                             20</w:t>
      </w:r>
      <w:r>
        <w:rPr>
          <w:rFonts w:ascii="黑体" w:eastAsia="黑体" w:hAnsi="黑体" w:hint="eastAsia"/>
          <w:b/>
          <w:bCs/>
        </w:rPr>
        <w:t>20年××月××日实施</w:t>
      </w:r>
    </w:p>
    <w:p w:rsidR="00D2715F" w:rsidRDefault="002F50A3">
      <w:pPr>
        <w:rPr>
          <w:rFonts w:ascii="黑体" w:eastAsia="黑体" w:hAnsi="黑体"/>
        </w:rPr>
      </w:pPr>
      <w:r>
        <w:rPr>
          <w:rFonts w:ascii="黑体" w:eastAsia="黑体" w:hAnsi="黑体"/>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16510</wp:posOffset>
                </wp:positionV>
                <wp:extent cx="522732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273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3pt;height:0pt;width:411.6pt;z-index:251660288;mso-width-relative:page;mso-height-relative:page;" filled="f" stroked="t" coordsize="21600,21600" o:gfxdata="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9Nr9QAAAAEAQAADwAAAAAAAAABACAAAAAiAAAAZHJzL2Rvd25yZXYueG1sUEsBAhQA&#10;FAAAAAgAh07iQFLIdKW9AQAATQMAAA4AAAAAAAAAAQAgAAAAIwEAAGRycy9lMm9Eb2MueG1sUEsF&#10;BgAAAAAGAAYAWQEAAFIFAAAAAA==&#10;">
                <v:fill on="f" focussize="0,0"/>
                <v:stroke weight="1pt" color="#000000 [3213]" joinstyle="round"/>
                <v:imagedata o:title=""/>
                <o:lock v:ext="edit" aspectratio="f"/>
              </v:line>
            </w:pict>
          </mc:Fallback>
        </mc:AlternateContent>
      </w:r>
    </w:p>
    <w:p w:rsidR="00D2715F" w:rsidRDefault="00D2715F">
      <w:pPr>
        <w:rPr>
          <w:rFonts w:ascii="黑体" w:eastAsia="黑体" w:hAnsi="黑体"/>
        </w:rPr>
      </w:pPr>
    </w:p>
    <w:p w:rsidR="00D2715F" w:rsidRDefault="002F50A3">
      <w:pPr>
        <w:spacing w:line="480" w:lineRule="auto"/>
        <w:ind w:firstLineChars="200" w:firstLine="964"/>
        <w:rPr>
          <w:rFonts w:asciiTheme="majorEastAsia" w:eastAsiaTheme="majorEastAsia" w:hAnsiTheme="majorEastAsia" w:cstheme="majorEastAsia"/>
          <w:b/>
          <w:color w:val="000000"/>
          <w:sz w:val="30"/>
        </w:rPr>
      </w:pPr>
      <w:r>
        <w:rPr>
          <w:rFonts w:asciiTheme="majorEastAsia" w:eastAsiaTheme="majorEastAsia" w:hAnsiTheme="majorEastAsia" w:cstheme="majorEastAsia" w:hint="eastAsia"/>
          <w:b/>
          <w:bCs/>
          <w:sz w:val="48"/>
          <w:szCs w:val="52"/>
        </w:rPr>
        <w:t xml:space="preserve">  中 国 疏 </w:t>
      </w:r>
      <w:proofErr w:type="gramStart"/>
      <w:r>
        <w:rPr>
          <w:rFonts w:asciiTheme="majorEastAsia" w:eastAsiaTheme="majorEastAsia" w:hAnsiTheme="majorEastAsia" w:cstheme="majorEastAsia" w:hint="eastAsia"/>
          <w:b/>
          <w:bCs/>
          <w:sz w:val="48"/>
          <w:szCs w:val="52"/>
        </w:rPr>
        <w:t>浚</w:t>
      </w:r>
      <w:proofErr w:type="gramEnd"/>
      <w:r>
        <w:rPr>
          <w:rFonts w:asciiTheme="majorEastAsia" w:eastAsiaTheme="majorEastAsia" w:hAnsiTheme="majorEastAsia" w:cstheme="majorEastAsia" w:hint="eastAsia"/>
          <w:b/>
          <w:bCs/>
          <w:sz w:val="48"/>
          <w:szCs w:val="52"/>
        </w:rPr>
        <w:t xml:space="preserve"> 协 会</w:t>
      </w:r>
      <w:r>
        <w:rPr>
          <w:rFonts w:ascii="黑体" w:eastAsia="黑体" w:hAnsi="黑体" w:hint="eastAsia"/>
          <w:sz w:val="32"/>
          <w:szCs w:val="36"/>
        </w:rPr>
        <w:t xml:space="preserve"> </w:t>
      </w:r>
      <w:r>
        <w:rPr>
          <w:rFonts w:ascii="黑体" w:eastAsia="黑体" w:hAnsi="黑体"/>
          <w:sz w:val="32"/>
          <w:szCs w:val="36"/>
        </w:rPr>
        <w:t xml:space="preserve">    </w:t>
      </w:r>
      <w:r>
        <w:rPr>
          <w:rFonts w:ascii="黑体" w:eastAsia="黑体" w:hAnsi="黑体" w:hint="eastAsia"/>
          <w:sz w:val="32"/>
          <w:szCs w:val="36"/>
        </w:rPr>
        <w:t xml:space="preserve"> 发 布</w:t>
      </w:r>
    </w:p>
    <w:p w:rsidR="00D2715F" w:rsidRDefault="00D2715F">
      <w:pPr>
        <w:spacing w:line="480" w:lineRule="auto"/>
        <w:jc w:val="center"/>
        <w:rPr>
          <w:rFonts w:asciiTheme="majorEastAsia" w:eastAsiaTheme="majorEastAsia" w:hAnsiTheme="majorEastAsia" w:cstheme="majorEastAsia"/>
          <w:b/>
          <w:color w:val="000000"/>
          <w:sz w:val="30"/>
        </w:rPr>
      </w:pPr>
    </w:p>
    <w:p w:rsidR="00D2715F" w:rsidRDefault="002F50A3">
      <w:pPr>
        <w:spacing w:line="480" w:lineRule="auto"/>
        <w:rPr>
          <w:rFonts w:asciiTheme="majorEastAsia" w:eastAsiaTheme="majorEastAsia" w:hAnsiTheme="majorEastAsia" w:cstheme="majorEastAsia"/>
          <w:b/>
          <w:color w:val="000000"/>
          <w:sz w:val="22"/>
          <w:szCs w:val="15"/>
        </w:rPr>
      </w:pPr>
      <w:r>
        <w:rPr>
          <w:rFonts w:asciiTheme="majorEastAsia" w:eastAsiaTheme="majorEastAsia" w:hAnsiTheme="majorEastAsia" w:cstheme="majorEastAsia" w:hint="eastAsia"/>
          <w:b/>
          <w:color w:val="000000"/>
          <w:sz w:val="30"/>
        </w:rPr>
        <w:lastRenderedPageBreak/>
        <w:t xml:space="preserve">                                      </w:t>
      </w:r>
      <w:r>
        <w:rPr>
          <w:rFonts w:asciiTheme="majorEastAsia" w:eastAsiaTheme="majorEastAsia" w:hAnsiTheme="majorEastAsia" w:cstheme="majorEastAsia" w:hint="eastAsia"/>
          <w:b/>
          <w:color w:val="000000"/>
          <w:sz w:val="22"/>
          <w:szCs w:val="15"/>
        </w:rPr>
        <w:t xml:space="preserve">     </w:t>
      </w:r>
      <w:r>
        <w:rPr>
          <w:rFonts w:asciiTheme="majorEastAsia" w:eastAsiaTheme="majorEastAsia" w:hAnsiTheme="majorEastAsia" w:cstheme="majorEastAsia"/>
          <w:b/>
          <w:color w:val="000000"/>
          <w:sz w:val="22"/>
          <w:szCs w:val="15"/>
        </w:rPr>
        <w:t>T/CHIDA XXXXX</w:t>
      </w:r>
      <w:r>
        <w:rPr>
          <w:rFonts w:asciiTheme="majorEastAsia" w:eastAsiaTheme="majorEastAsia" w:hAnsiTheme="majorEastAsia" w:cstheme="majorEastAsia" w:hint="eastAsia"/>
          <w:b/>
          <w:color w:val="000000"/>
          <w:sz w:val="22"/>
          <w:szCs w:val="15"/>
        </w:rPr>
        <w:t xml:space="preserve"> </w:t>
      </w:r>
    </w:p>
    <w:p w:rsidR="00D2715F" w:rsidRDefault="00D2715F">
      <w:pPr>
        <w:spacing w:line="480" w:lineRule="auto"/>
        <w:rPr>
          <w:rFonts w:asciiTheme="majorEastAsia" w:eastAsiaTheme="majorEastAsia" w:hAnsiTheme="majorEastAsia" w:cstheme="majorEastAsia"/>
          <w:b/>
          <w:color w:val="000000"/>
          <w:sz w:val="30"/>
        </w:rPr>
      </w:pPr>
    </w:p>
    <w:p w:rsidR="00D2715F" w:rsidRDefault="002F50A3">
      <w:pPr>
        <w:spacing w:line="480" w:lineRule="auto"/>
        <w:jc w:val="center"/>
        <w:rPr>
          <w:rFonts w:asciiTheme="majorEastAsia" w:eastAsiaTheme="majorEastAsia" w:hAnsiTheme="majorEastAsia" w:cstheme="majorEastAsia"/>
          <w:b/>
          <w:color w:val="000000"/>
          <w:sz w:val="32"/>
          <w:szCs w:val="32"/>
        </w:rPr>
      </w:pPr>
      <w:r>
        <w:rPr>
          <w:rFonts w:asciiTheme="majorEastAsia" w:eastAsiaTheme="majorEastAsia" w:hAnsiTheme="majorEastAsia" w:cstheme="majorEastAsia" w:hint="eastAsia"/>
          <w:b/>
          <w:color w:val="000000"/>
          <w:sz w:val="32"/>
          <w:szCs w:val="32"/>
        </w:rPr>
        <w:t>目   次</w:t>
      </w:r>
    </w:p>
    <w:p w:rsidR="00D2715F" w:rsidRDefault="00D2715F">
      <w:pPr>
        <w:spacing w:line="480" w:lineRule="auto"/>
        <w:jc w:val="center"/>
        <w:rPr>
          <w:rFonts w:asciiTheme="majorEastAsia" w:eastAsiaTheme="majorEastAsia" w:hAnsiTheme="majorEastAsia" w:cstheme="majorEastAsia"/>
          <w:b/>
          <w:color w:val="000000"/>
          <w:sz w:val="32"/>
          <w:szCs w:val="32"/>
        </w:rPr>
      </w:pPr>
    </w:p>
    <w:p w:rsidR="00D2715F" w:rsidRDefault="002F50A3">
      <w:pPr>
        <w:spacing w:line="480" w:lineRule="auto"/>
        <w:rPr>
          <w:rFonts w:asciiTheme="majorEastAsia" w:eastAsiaTheme="majorEastAsia" w:hAnsiTheme="majorEastAsia" w:cstheme="majorEastAsia"/>
          <w:bCs/>
          <w:color w:val="000000"/>
          <w:szCs w:val="21"/>
        </w:rPr>
      </w:pPr>
      <w:r>
        <w:rPr>
          <w:rFonts w:asciiTheme="majorEastAsia" w:eastAsiaTheme="majorEastAsia" w:hAnsiTheme="majorEastAsia" w:cstheme="majorEastAsia" w:hint="eastAsia"/>
          <w:bCs/>
          <w:color w:val="000000"/>
          <w:szCs w:val="21"/>
        </w:rPr>
        <w:t>前言</w:t>
      </w:r>
      <w:r>
        <w:rPr>
          <w:rFonts w:asciiTheme="majorEastAsia" w:eastAsiaTheme="majorEastAsia" w:hAnsiTheme="majorEastAsia" w:cstheme="majorEastAsia"/>
          <w:bCs/>
          <w:color w:val="000000"/>
          <w:szCs w:val="21"/>
        </w:rPr>
        <w:t>……</w:t>
      </w:r>
      <w:proofErr w:type="gramStart"/>
      <w:r>
        <w:rPr>
          <w:rFonts w:asciiTheme="majorEastAsia" w:eastAsiaTheme="majorEastAsia" w:hAnsiTheme="majorEastAsia" w:cstheme="majorEastAsia"/>
          <w:bCs/>
          <w:color w:val="000000"/>
          <w:szCs w:val="21"/>
        </w:rPr>
        <w:t>………………………………………………………………………………………</w:t>
      </w:r>
      <w:proofErr w:type="gramEnd"/>
      <w:r>
        <w:rPr>
          <w:rFonts w:asciiTheme="majorEastAsia" w:eastAsiaTheme="majorEastAsia" w:hAnsiTheme="majorEastAsia" w:cstheme="majorEastAsia" w:hint="eastAsia"/>
          <w:bCs/>
          <w:color w:val="000000"/>
          <w:szCs w:val="21"/>
        </w:rPr>
        <w:t>1</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范围</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 xml:space="preserve">3 </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规范性引用文件</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3</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术语和定义、符合</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4</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形式、结构与尺寸</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5</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技术要求</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 xml:space="preserve"> 11</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试验方法</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 xml:space="preserve"> 13</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检验规则</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 xml:space="preserve"> 14</w:t>
      </w:r>
    </w:p>
    <w:p w:rsidR="00D2715F" w:rsidRDefault="002F50A3">
      <w:pPr>
        <w:pStyle w:val="a9"/>
        <w:numPr>
          <w:ilvl w:val="0"/>
          <w:numId w:val="1"/>
        </w:numPr>
        <w:spacing w:line="480" w:lineRule="auto"/>
        <w:ind w:firstLineChars="0"/>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标志、包装、运输和储存</w:t>
      </w:r>
      <w:r>
        <w:rPr>
          <w:rFonts w:asciiTheme="majorEastAsia" w:eastAsiaTheme="majorEastAsia" w:hAnsiTheme="majorEastAsia" w:cstheme="majorEastAsia"/>
          <w:bCs/>
          <w:szCs w:val="21"/>
        </w:rPr>
        <w:t>……</w:t>
      </w:r>
      <w:proofErr w:type="gramStart"/>
      <w:r>
        <w:rPr>
          <w:rFonts w:asciiTheme="majorEastAsia" w:eastAsiaTheme="majorEastAsia" w:hAnsiTheme="majorEastAsia" w:cstheme="majorEastAsia"/>
          <w:bCs/>
          <w:szCs w:val="21"/>
        </w:rPr>
        <w:t>………………………………………………………</w:t>
      </w:r>
      <w:proofErr w:type="gramEnd"/>
      <w:r>
        <w:rPr>
          <w:rFonts w:asciiTheme="majorEastAsia" w:eastAsiaTheme="majorEastAsia" w:hAnsiTheme="majorEastAsia" w:cstheme="majorEastAsia" w:hint="eastAsia"/>
          <w:bCs/>
          <w:szCs w:val="21"/>
        </w:rPr>
        <w:t xml:space="preserve"> 16</w:t>
      </w:r>
    </w:p>
    <w:p w:rsidR="00D2715F" w:rsidRDefault="00D2715F">
      <w:pPr>
        <w:spacing w:line="480" w:lineRule="auto"/>
        <w:rPr>
          <w:rFonts w:asciiTheme="majorEastAsia" w:eastAsiaTheme="majorEastAsia" w:hAnsiTheme="majorEastAsia" w:cstheme="majorEastAsia"/>
          <w:b/>
          <w:color w:val="000000"/>
          <w:szCs w:val="21"/>
        </w:rPr>
      </w:pPr>
    </w:p>
    <w:p w:rsidR="00D2715F" w:rsidRDefault="00D2715F">
      <w:pPr>
        <w:spacing w:line="480" w:lineRule="auto"/>
        <w:rPr>
          <w:rFonts w:asciiTheme="majorEastAsia" w:eastAsiaTheme="majorEastAsia" w:hAnsiTheme="majorEastAsia" w:cstheme="majorEastAsia"/>
          <w:b/>
          <w:color w:val="000000"/>
          <w:szCs w:val="21"/>
        </w:rPr>
        <w:sectPr w:rsidR="00D2715F">
          <w:footerReference w:type="default" r:id="rId10"/>
          <w:pgSz w:w="11906" w:h="16838"/>
          <w:pgMar w:top="1440" w:right="1800" w:bottom="1440" w:left="1800" w:header="851" w:footer="992" w:gutter="0"/>
          <w:pgNumType w:start="1"/>
          <w:cols w:space="425"/>
          <w:docGrid w:type="lines" w:linePitch="312"/>
        </w:sectPr>
      </w:pPr>
    </w:p>
    <w:p w:rsidR="00D2715F" w:rsidRDefault="002F50A3">
      <w:pPr>
        <w:spacing w:line="480" w:lineRule="auto"/>
        <w:rPr>
          <w:rFonts w:asciiTheme="majorEastAsia" w:eastAsiaTheme="majorEastAsia" w:hAnsiTheme="majorEastAsia" w:cstheme="majorEastAsia"/>
          <w:b/>
          <w:color w:val="000000"/>
          <w:szCs w:val="21"/>
        </w:rPr>
      </w:pPr>
      <w:r>
        <w:rPr>
          <w:rFonts w:asciiTheme="majorEastAsia" w:eastAsiaTheme="majorEastAsia" w:hAnsiTheme="majorEastAsia" w:cstheme="majorEastAsia"/>
          <w:b/>
          <w:color w:val="000000"/>
          <w:szCs w:val="21"/>
        </w:rPr>
        <w:lastRenderedPageBreak/>
        <w:t>T/CHIDA XXXXX</w:t>
      </w:r>
    </w:p>
    <w:p w:rsidR="00D2715F" w:rsidRDefault="002F50A3">
      <w:pPr>
        <w:spacing w:line="480" w:lineRule="auto"/>
        <w:jc w:val="center"/>
        <w:rPr>
          <w:rFonts w:asciiTheme="majorEastAsia" w:eastAsiaTheme="majorEastAsia" w:hAnsiTheme="majorEastAsia" w:cstheme="majorEastAsia"/>
          <w:b/>
          <w:color w:val="000000"/>
          <w:sz w:val="32"/>
          <w:szCs w:val="32"/>
        </w:rPr>
      </w:pPr>
      <w:r>
        <w:rPr>
          <w:rFonts w:asciiTheme="majorEastAsia" w:eastAsiaTheme="majorEastAsia" w:hAnsiTheme="majorEastAsia" w:cstheme="majorEastAsia" w:hint="eastAsia"/>
          <w:b/>
          <w:color w:val="000000"/>
          <w:sz w:val="32"/>
          <w:szCs w:val="32"/>
        </w:rPr>
        <w:t>前    言</w:t>
      </w:r>
    </w:p>
    <w:p w:rsidR="00D2715F" w:rsidRDefault="00D2715F">
      <w:pPr>
        <w:spacing w:line="480" w:lineRule="auto"/>
        <w:rPr>
          <w:rFonts w:asciiTheme="majorEastAsia" w:eastAsiaTheme="majorEastAsia" w:hAnsiTheme="majorEastAsia" w:cstheme="majorEastAsia"/>
          <w:b/>
          <w:color w:val="000000"/>
          <w:szCs w:val="21"/>
        </w:rPr>
      </w:pPr>
    </w:p>
    <w:p w:rsidR="00D2715F" w:rsidRDefault="002F50A3">
      <w:pPr>
        <w:spacing w:line="480" w:lineRule="auto"/>
        <w:ind w:firstLine="608"/>
        <w:rPr>
          <w:rFonts w:asciiTheme="majorEastAsia" w:eastAsiaTheme="majorEastAsia" w:hAnsiTheme="majorEastAsia" w:cstheme="majorEastAsia"/>
          <w:bCs/>
          <w:color w:val="000000"/>
          <w:szCs w:val="21"/>
        </w:rPr>
      </w:pPr>
      <w:r>
        <w:rPr>
          <w:rFonts w:asciiTheme="majorEastAsia" w:eastAsiaTheme="majorEastAsia" w:hAnsiTheme="majorEastAsia" w:cstheme="majorEastAsia" w:hint="eastAsia"/>
          <w:bCs/>
          <w:color w:val="000000"/>
          <w:szCs w:val="21"/>
        </w:rPr>
        <w:t>本标准按照GB/T 1.1-2009给出的规则起草。</w:t>
      </w:r>
    </w:p>
    <w:p w:rsidR="00D2715F" w:rsidRDefault="002F50A3">
      <w:pPr>
        <w:spacing w:line="480" w:lineRule="auto"/>
        <w:ind w:firstLine="608"/>
        <w:rPr>
          <w:rFonts w:asciiTheme="majorEastAsia" w:eastAsiaTheme="majorEastAsia" w:hAnsiTheme="majorEastAsia" w:cstheme="majorEastAsia"/>
          <w:bCs/>
          <w:color w:val="000000"/>
          <w:szCs w:val="21"/>
        </w:rPr>
      </w:pPr>
      <w:r>
        <w:rPr>
          <w:rFonts w:asciiTheme="majorEastAsia" w:eastAsiaTheme="majorEastAsia" w:hAnsiTheme="majorEastAsia" w:cstheme="majorEastAsia" w:hint="eastAsia"/>
          <w:bCs/>
          <w:color w:val="000000"/>
          <w:szCs w:val="21"/>
        </w:rPr>
        <w:t>本标准由中国疏浚协会团体标准专业委员会提出并归口。</w:t>
      </w:r>
    </w:p>
    <w:p w:rsidR="00D2715F" w:rsidRDefault="002F50A3">
      <w:pPr>
        <w:spacing w:line="480" w:lineRule="auto"/>
        <w:ind w:firstLine="608"/>
        <w:rPr>
          <w:rFonts w:asciiTheme="majorEastAsia" w:eastAsiaTheme="majorEastAsia" w:hAnsiTheme="majorEastAsia" w:cstheme="majorEastAsia"/>
          <w:bCs/>
          <w:color w:val="000000"/>
          <w:szCs w:val="21"/>
        </w:rPr>
      </w:pPr>
      <w:r>
        <w:rPr>
          <w:rFonts w:asciiTheme="majorEastAsia" w:eastAsiaTheme="majorEastAsia" w:hAnsiTheme="majorEastAsia" w:cstheme="majorEastAsia" w:hint="eastAsia"/>
          <w:bCs/>
          <w:color w:val="000000"/>
          <w:szCs w:val="21"/>
        </w:rPr>
        <w:t>本标准起草单位：艾锑威（上海）材料科技有限公司、长江航道工程局有限责任公司、中交疏浚技术装备国家工程研究中心有限公司、中交上海航道装备工业有限公司。</w:t>
      </w:r>
    </w:p>
    <w:p w:rsidR="00D2715F" w:rsidRDefault="002F50A3">
      <w:pPr>
        <w:spacing w:line="480" w:lineRule="auto"/>
        <w:ind w:firstLine="608"/>
        <w:rPr>
          <w:rFonts w:asciiTheme="majorEastAsia" w:eastAsiaTheme="majorEastAsia" w:hAnsiTheme="majorEastAsia" w:cstheme="majorEastAsia"/>
          <w:bCs/>
          <w:szCs w:val="21"/>
        </w:rPr>
      </w:pPr>
      <w:r>
        <w:rPr>
          <w:rFonts w:asciiTheme="majorEastAsia" w:eastAsiaTheme="majorEastAsia" w:hAnsiTheme="majorEastAsia" w:cstheme="majorEastAsia" w:hint="eastAsia"/>
          <w:bCs/>
          <w:color w:val="000000"/>
          <w:szCs w:val="21"/>
        </w:rPr>
        <w:t>本标准主要起草人：刘剑军、万滔、刘裕人、樊广志、</w:t>
      </w:r>
      <w:r>
        <w:rPr>
          <w:rFonts w:asciiTheme="majorEastAsia" w:eastAsiaTheme="majorEastAsia" w:hAnsiTheme="majorEastAsia" w:cstheme="majorEastAsia" w:hint="eastAsia"/>
          <w:bCs/>
          <w:szCs w:val="21"/>
        </w:rPr>
        <w:t>华小云</w:t>
      </w:r>
      <w:r>
        <w:rPr>
          <w:rFonts w:asciiTheme="majorEastAsia" w:eastAsiaTheme="majorEastAsia" w:hAnsiTheme="majorEastAsia" w:cstheme="majorEastAsia" w:hint="eastAsia"/>
          <w:bCs/>
          <w:color w:val="000000"/>
          <w:szCs w:val="21"/>
        </w:rPr>
        <w:t>、崔彭飞、高翔、郑准。</w:t>
      </w:r>
    </w:p>
    <w:p w:rsidR="00D2715F" w:rsidRDefault="002F50A3">
      <w:pPr>
        <w:spacing w:line="480" w:lineRule="auto"/>
        <w:ind w:firstLine="608"/>
        <w:rPr>
          <w:rFonts w:asciiTheme="majorEastAsia" w:eastAsiaTheme="majorEastAsia" w:hAnsiTheme="majorEastAsia" w:cstheme="majorEastAsia"/>
          <w:b/>
          <w:color w:val="000000"/>
          <w:szCs w:val="21"/>
        </w:rPr>
      </w:pPr>
      <w:r>
        <w:rPr>
          <w:rFonts w:asciiTheme="majorEastAsia" w:eastAsiaTheme="majorEastAsia" w:hAnsiTheme="majorEastAsia" w:cstheme="majorEastAsia" w:hint="eastAsia"/>
          <w:b/>
          <w:szCs w:val="21"/>
        </w:rPr>
        <w:t xml:space="preserve">                        </w:t>
      </w:r>
      <w:r>
        <w:rPr>
          <w:rFonts w:asciiTheme="majorEastAsia" w:eastAsiaTheme="majorEastAsia" w:hAnsiTheme="majorEastAsia" w:cstheme="majorEastAsia" w:hint="eastAsia"/>
          <w:b/>
          <w:color w:val="000000"/>
          <w:szCs w:val="21"/>
        </w:rPr>
        <w:t xml:space="preserve">   </w:t>
      </w: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rPr>
          <w:rFonts w:asciiTheme="majorEastAsia" w:eastAsiaTheme="majorEastAsia" w:hAnsiTheme="majorEastAsia" w:cstheme="majorEastAsia"/>
          <w:b/>
          <w:color w:val="000000"/>
          <w:szCs w:val="21"/>
        </w:rPr>
      </w:pPr>
    </w:p>
    <w:p w:rsidR="00D2715F" w:rsidRDefault="00D2715F">
      <w:pPr>
        <w:spacing w:line="480" w:lineRule="auto"/>
        <w:ind w:firstLine="608"/>
        <w:rPr>
          <w:rFonts w:asciiTheme="majorEastAsia" w:eastAsiaTheme="majorEastAsia" w:hAnsiTheme="majorEastAsia" w:cstheme="majorEastAsia"/>
          <w:b/>
          <w:color w:val="000000"/>
          <w:szCs w:val="21"/>
        </w:rPr>
      </w:pPr>
    </w:p>
    <w:p w:rsidR="00D2715F" w:rsidRDefault="00D2715F">
      <w:pPr>
        <w:spacing w:line="480" w:lineRule="auto"/>
        <w:rPr>
          <w:rFonts w:asciiTheme="majorEastAsia" w:eastAsiaTheme="majorEastAsia" w:hAnsiTheme="majorEastAsia" w:cstheme="majorEastAsia"/>
          <w:color w:val="000000"/>
          <w:szCs w:val="21"/>
        </w:rPr>
        <w:sectPr w:rsidR="00D2715F">
          <w:footerReference w:type="default" r:id="rId11"/>
          <w:pgSz w:w="11906" w:h="16838"/>
          <w:pgMar w:top="1440" w:right="1800" w:bottom="1440" w:left="1800" w:header="851" w:footer="992" w:gutter="0"/>
          <w:pgNumType w:start="1"/>
          <w:cols w:space="425"/>
          <w:docGrid w:type="lines" w:linePitch="312"/>
        </w:sectPr>
      </w:pPr>
    </w:p>
    <w:p w:rsidR="00D2715F" w:rsidRDefault="002F50A3">
      <w:pPr>
        <w:jc w:val="right"/>
        <w:rPr>
          <w:rFonts w:ascii="宋体" w:hAnsi="宋体"/>
          <w:sz w:val="24"/>
          <w:szCs w:val="28"/>
        </w:rPr>
      </w:pPr>
      <w:r>
        <w:rPr>
          <w:rFonts w:asciiTheme="majorEastAsia" w:eastAsiaTheme="majorEastAsia" w:hAnsiTheme="majorEastAsia" w:cstheme="majorEastAsia" w:hint="eastAsia"/>
          <w:color w:val="000000"/>
          <w:szCs w:val="21"/>
        </w:rPr>
        <w:lastRenderedPageBreak/>
        <w:t xml:space="preserve">                                                             </w:t>
      </w:r>
      <w:r>
        <w:rPr>
          <w:rFonts w:ascii="宋体" w:hAnsi="宋体"/>
          <w:sz w:val="24"/>
          <w:szCs w:val="28"/>
        </w:rPr>
        <w:t xml:space="preserve">T/CHIDA </w:t>
      </w:r>
      <w:r>
        <w:rPr>
          <w:rFonts w:ascii="宋体" w:hAnsi="宋体" w:hint="eastAsia"/>
          <w:sz w:val="24"/>
          <w:szCs w:val="28"/>
        </w:rPr>
        <w:t>XXXXX</w:t>
      </w:r>
    </w:p>
    <w:p w:rsidR="00D2715F" w:rsidRDefault="00D2715F">
      <w:pPr>
        <w:spacing w:line="480" w:lineRule="auto"/>
        <w:rPr>
          <w:rFonts w:asciiTheme="majorEastAsia" w:eastAsiaTheme="majorEastAsia" w:hAnsiTheme="majorEastAsia" w:cstheme="majorEastAsia"/>
          <w:color w:val="000000"/>
          <w:szCs w:val="21"/>
        </w:rPr>
      </w:pPr>
    </w:p>
    <w:p w:rsidR="00D2715F" w:rsidRDefault="002F50A3">
      <w:pPr>
        <w:spacing w:line="480" w:lineRule="auto"/>
        <w:jc w:val="center"/>
        <w:rPr>
          <w:rFonts w:ascii="黑体" w:eastAsia="黑体" w:hAnsi="黑体" w:cstheme="majorEastAsia"/>
          <w:color w:val="000000"/>
          <w:sz w:val="32"/>
          <w:szCs w:val="32"/>
        </w:rPr>
      </w:pPr>
      <w:r>
        <w:rPr>
          <w:rFonts w:ascii="黑体" w:eastAsia="黑体" w:hAnsi="黑体" w:cstheme="majorEastAsia" w:hint="eastAsia"/>
          <w:color w:val="000000"/>
          <w:sz w:val="32"/>
          <w:szCs w:val="32"/>
        </w:rPr>
        <w:t>堆焊熔敷复合耐磨管</w:t>
      </w:r>
    </w:p>
    <w:p w:rsidR="00D2715F" w:rsidRDefault="002F50A3">
      <w:pPr>
        <w:pStyle w:val="aa"/>
        <w:rPr>
          <w:rFonts w:asciiTheme="minorEastAsia" w:eastAsiaTheme="minorEastAsia" w:hAnsiTheme="minorEastAsia"/>
        </w:rPr>
      </w:pPr>
      <w:r>
        <w:rPr>
          <w:rFonts w:asciiTheme="minorEastAsia" w:eastAsiaTheme="minorEastAsia" w:hAnsiTheme="minorEastAsia" w:hint="eastAsia"/>
          <w:b/>
          <w:bCs/>
        </w:rPr>
        <w:t>1 范围</w:t>
      </w:r>
    </w:p>
    <w:p w:rsidR="00D2715F" w:rsidRDefault="002F50A3">
      <w:pPr>
        <w:pStyle w:val="a9"/>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本标准规定了堆焊熔敷复合耐磨管的形式、结构与尺寸、要求、试验方法、检验规则，以及标志、包装、运输和储存等要求。</w:t>
      </w:r>
    </w:p>
    <w:p w:rsidR="00D2715F" w:rsidRDefault="002F50A3">
      <w:pPr>
        <w:pStyle w:val="a9"/>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本标准适用于疏浚工程用堆焊熔敷复合耐磨管的设计、生产、检验和使用。</w:t>
      </w:r>
    </w:p>
    <w:p w:rsidR="00D2715F" w:rsidRDefault="002F50A3">
      <w:pPr>
        <w:pStyle w:val="aa"/>
        <w:rPr>
          <w:rFonts w:asciiTheme="minorEastAsia" w:eastAsiaTheme="minorEastAsia" w:hAnsiTheme="minorEastAsia" w:cstheme="majorEastAsia"/>
          <w:b/>
          <w:bCs/>
          <w:color w:val="000000"/>
          <w:szCs w:val="21"/>
        </w:rPr>
      </w:pPr>
      <w:r>
        <w:rPr>
          <w:rFonts w:asciiTheme="minorEastAsia" w:eastAsiaTheme="minorEastAsia" w:hAnsiTheme="minorEastAsia" w:hint="eastAsia"/>
          <w:b/>
          <w:bCs/>
        </w:rPr>
        <w:t>2 规范性引用文件</w:t>
      </w:r>
    </w:p>
    <w:p w:rsidR="00D2715F" w:rsidRDefault="002F50A3">
      <w:pPr>
        <w:pStyle w:val="a9"/>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下列文件对于本文件的应用是必不可少的。凡是标注日期的以所注日期的版本为准，未标注日期的以最新版本为准。</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JT/T 1282-2019 钢制排泥管</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 230—91 金属洛氏硬度试验方法</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GB/T 26951-2011 焊缝无损检测磁粉检测</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CCS 材料与焊接规范</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GB/T 700</w:t>
      </w:r>
      <w:r w:rsidR="00597624">
        <w:rPr>
          <w:rFonts w:asciiTheme="minorEastAsia" w:eastAsiaTheme="minorEastAsia" w:hAnsiTheme="minorEastAsia" w:cstheme="majorEastAsia" w:hint="eastAsia"/>
          <w:sz w:val="21"/>
          <w:szCs w:val="21"/>
        </w:rPr>
        <w:t xml:space="preserve">-2006  碳素结构钢  </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GB/T 709-2006 热轧钢板和钢带的尺寸、外形、重量及允许偏差。</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GB/T 9124-2010 钢制管法兰</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 xml:space="preserve">GB/T 17493-2018 </w:t>
      </w:r>
      <w:proofErr w:type="gramStart"/>
      <w:r>
        <w:rPr>
          <w:rFonts w:asciiTheme="minorEastAsia" w:eastAsiaTheme="minorEastAsia" w:hAnsiTheme="minorEastAsia" w:cstheme="majorEastAsia" w:hint="eastAsia"/>
          <w:sz w:val="21"/>
          <w:szCs w:val="21"/>
        </w:rPr>
        <w:t>热强钢</w:t>
      </w:r>
      <w:proofErr w:type="gramEnd"/>
      <w:r>
        <w:rPr>
          <w:rFonts w:asciiTheme="minorEastAsia" w:eastAsiaTheme="minorEastAsia" w:hAnsiTheme="minorEastAsia" w:cstheme="majorEastAsia" w:hint="eastAsia"/>
          <w:sz w:val="21"/>
          <w:szCs w:val="21"/>
        </w:rPr>
        <w:t>药芯焊丝</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GB/T 17854-1999 埋弧焊用不锈钢焊丝和焊剂</w:t>
      </w:r>
    </w:p>
    <w:p w:rsidR="00D2715F" w:rsidRDefault="002F50A3" w:rsidP="00597624">
      <w:pPr>
        <w:pStyle w:val="Web"/>
        <w:spacing w:before="0" w:after="0" w:line="360" w:lineRule="auto"/>
        <w:ind w:leftChars="200" w:left="2310" w:hangingChars="900" w:hanging="189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 xml:space="preserve">GB/T 8923.1-2011  涂覆涂料前钢材表面处理表面清洁度的目视评定 第一部分：未涂覆过的钢材表面和全面清除原有涂层后的钢材表面的锈蚀等级和处理等级 </w:t>
      </w:r>
    </w:p>
    <w:p w:rsidR="00D2715F" w:rsidRDefault="002F50A3">
      <w:pPr>
        <w:pStyle w:val="Web"/>
        <w:spacing w:before="0" w:after="0" w:line="360" w:lineRule="auto"/>
        <w:ind w:firstLineChars="200" w:firstLine="420"/>
        <w:rPr>
          <w:rFonts w:asciiTheme="minorEastAsia" w:eastAsiaTheme="minorEastAsia" w:hAnsiTheme="minorEastAsia" w:cstheme="majorEastAsia"/>
          <w:sz w:val="21"/>
          <w:szCs w:val="21"/>
        </w:rPr>
      </w:pPr>
      <w:r>
        <w:rPr>
          <w:rFonts w:asciiTheme="minorEastAsia" w:eastAsiaTheme="minorEastAsia" w:hAnsiTheme="minorEastAsia" w:cstheme="majorEastAsia"/>
          <w:sz w:val="21"/>
          <w:szCs w:val="21"/>
        </w:rPr>
        <w:t>GB/T 241</w:t>
      </w:r>
      <w:r w:rsidR="00597624">
        <w:rPr>
          <w:rFonts w:asciiTheme="minorEastAsia" w:eastAsiaTheme="minorEastAsia" w:hAnsiTheme="minorEastAsia" w:cstheme="majorEastAsia" w:hint="eastAsia"/>
          <w:sz w:val="21"/>
          <w:szCs w:val="21"/>
        </w:rPr>
        <w:t xml:space="preserve">-2007  金属管液压试验方法  </w:t>
      </w:r>
    </w:p>
    <w:p w:rsidR="00D2715F" w:rsidRDefault="002F50A3">
      <w:pPr>
        <w:pStyle w:val="Web"/>
        <w:spacing w:before="0" w:after="0" w:line="360" w:lineRule="auto"/>
        <w:ind w:firstLineChars="200" w:firstLine="420"/>
        <w:rPr>
          <w:rFonts w:asciiTheme="minorEastAsia" w:eastAsiaTheme="minorEastAsia" w:hAnsiTheme="minorEastAsia" w:cstheme="majorEastAsia" w:hint="eastAsia"/>
          <w:sz w:val="21"/>
          <w:szCs w:val="21"/>
        </w:rPr>
      </w:pPr>
      <w:r>
        <w:rPr>
          <w:rFonts w:asciiTheme="minorEastAsia" w:eastAsiaTheme="minorEastAsia" w:hAnsiTheme="minorEastAsia" w:cstheme="majorEastAsia" w:hint="eastAsia"/>
          <w:sz w:val="21"/>
          <w:szCs w:val="21"/>
        </w:rPr>
        <w:t>GB/T 35981-2018  冶金设备焊接吊</w:t>
      </w:r>
      <w:proofErr w:type="gramStart"/>
      <w:r>
        <w:rPr>
          <w:rFonts w:asciiTheme="minorEastAsia" w:eastAsiaTheme="minorEastAsia" w:hAnsiTheme="minorEastAsia" w:cstheme="majorEastAsia" w:hint="eastAsia"/>
          <w:sz w:val="21"/>
          <w:szCs w:val="21"/>
        </w:rPr>
        <w:t>耳技术</w:t>
      </w:r>
      <w:proofErr w:type="gramEnd"/>
      <w:r>
        <w:rPr>
          <w:rFonts w:asciiTheme="minorEastAsia" w:eastAsiaTheme="minorEastAsia" w:hAnsiTheme="minorEastAsia" w:cstheme="majorEastAsia" w:hint="eastAsia"/>
          <w:sz w:val="21"/>
          <w:szCs w:val="21"/>
        </w:rPr>
        <w:t>规范</w:t>
      </w:r>
    </w:p>
    <w:p w:rsidR="00544C92" w:rsidRDefault="00544C92" w:rsidP="00544C92">
      <w:pPr>
        <w:pStyle w:val="Web"/>
        <w:spacing w:before="0" w:after="0" w:line="360" w:lineRule="auto"/>
        <w:ind w:firstLineChars="200" w:firstLine="420"/>
        <w:rPr>
          <w:rFonts w:asciiTheme="minorEastAsia" w:eastAsiaTheme="minorEastAsia" w:hAnsiTheme="minorEastAsia" w:cstheme="majorEastAsia"/>
          <w:sz w:val="21"/>
          <w:szCs w:val="21"/>
        </w:rPr>
      </w:pPr>
      <w:r w:rsidRPr="00544C92">
        <w:rPr>
          <w:rFonts w:asciiTheme="minorEastAsia" w:eastAsiaTheme="minorEastAsia" w:hAnsiTheme="minorEastAsia" w:cstheme="majorEastAsia"/>
          <w:sz w:val="21"/>
          <w:szCs w:val="21"/>
        </w:rPr>
        <w:t>GB/T 191</w:t>
      </w:r>
      <w:r>
        <w:rPr>
          <w:rFonts w:asciiTheme="minorEastAsia" w:eastAsiaTheme="minorEastAsia" w:hAnsiTheme="minorEastAsia" w:cstheme="majorEastAsia" w:hint="eastAsia"/>
          <w:sz w:val="21"/>
          <w:szCs w:val="21"/>
        </w:rPr>
        <w:t>-2008  包装储运图示标志</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3 术语和定义、符号</w:t>
      </w:r>
    </w:p>
    <w:p w:rsidR="002F50A3" w:rsidRDefault="002F50A3">
      <w:pPr>
        <w:spacing w:line="360" w:lineRule="auto"/>
        <w:rPr>
          <w:rFonts w:asciiTheme="minorEastAsia" w:eastAsiaTheme="minorEastAsia" w:hAnsiTheme="minorEastAsia" w:cstheme="majorEastAsia" w:hint="eastAsia"/>
          <w:b/>
          <w:color w:val="000000"/>
          <w:szCs w:val="21"/>
        </w:rPr>
      </w:pPr>
      <w:r w:rsidRPr="002F50A3">
        <w:rPr>
          <w:rFonts w:asciiTheme="minorEastAsia" w:eastAsiaTheme="minorEastAsia" w:hAnsiTheme="minorEastAsia" w:cstheme="majorEastAsia"/>
          <w:b/>
          <w:color w:val="000000"/>
          <w:szCs w:val="21"/>
        </w:rPr>
        <w:lastRenderedPageBreak/>
        <w:t>T/CHIDA XXXXX</w:t>
      </w:r>
    </w:p>
    <w:p w:rsidR="002F50A3" w:rsidRDefault="002F50A3">
      <w:pPr>
        <w:spacing w:line="360" w:lineRule="auto"/>
        <w:rPr>
          <w:rFonts w:asciiTheme="minorEastAsia" w:eastAsiaTheme="minorEastAsia" w:hAnsiTheme="minorEastAsia" w:cstheme="majorEastAsia" w:hint="eastAsia"/>
          <w:b/>
          <w:color w:val="000000"/>
          <w:szCs w:val="21"/>
        </w:rPr>
      </w:pPr>
    </w:p>
    <w:p w:rsidR="00D2715F" w:rsidRDefault="002F50A3">
      <w:pPr>
        <w:spacing w:line="360" w:lineRule="auto"/>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3.1术语和定义</w:t>
      </w:r>
    </w:p>
    <w:p w:rsidR="00D2715F" w:rsidRDefault="002F50A3">
      <w:pPr>
        <w:spacing w:line="360" w:lineRule="auto"/>
        <w:ind w:firstLineChars="200" w:firstLine="42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下列术语和定义适用于本文件。</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3.1.1 堆焊熔敷复合耐磨管 cladded composite wear-resistant pipe</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用熔焊方式将特种焊材堆焊在管道内壁表面，形成具有特别耐磨性能的耐磨管。</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 xml:space="preserve">3.1.2 </w:t>
      </w:r>
      <w:proofErr w:type="gramStart"/>
      <w:r>
        <w:rPr>
          <w:rFonts w:asciiTheme="minorEastAsia" w:eastAsiaTheme="minorEastAsia" w:hAnsiTheme="minorEastAsia" w:cstheme="majorEastAsia" w:hint="eastAsia"/>
          <w:b/>
          <w:color w:val="000000"/>
          <w:szCs w:val="21"/>
        </w:rPr>
        <w:t>八轴联动</w:t>
      </w:r>
      <w:proofErr w:type="gramEnd"/>
      <w:r>
        <w:rPr>
          <w:rFonts w:asciiTheme="minorEastAsia" w:eastAsiaTheme="minorEastAsia" w:hAnsiTheme="minorEastAsia" w:cstheme="majorEastAsia" w:hint="eastAsia"/>
          <w:b/>
          <w:color w:val="000000"/>
          <w:szCs w:val="21"/>
        </w:rPr>
        <w:t xml:space="preserve"> 8-axis linkage</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堆焊设备工装系统八个分系统联合动作，实现弯管的全自动连续偏心堆焊。</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3.1.3 洛氏硬度 HRC</w:t>
      </w:r>
    </w:p>
    <w:p w:rsidR="00D2715F" w:rsidRDefault="002F50A3">
      <w:pPr>
        <w:pStyle w:val="a9"/>
        <w:spacing w:line="360" w:lineRule="auto"/>
        <w:ind w:firstLineChars="300" w:firstLine="63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以压痕塑性变形深度来确定硬度值的指标。</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3.1.4 耐磨指数 Wear index</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通过标准磨损试验方法测定材料的磨损量。</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3.1.5 环形堆焊 Circular cladding</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沿管道的圆周方向进行堆焊。</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3.1.6 偏心堆焊 Eccentric cladding</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在弯管的不同区域对堆焊的熔敷量和厚度进行控制。</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3.1.7 焊道扇形分布 Fan-shape weld</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在弯管的不同区域对焊道的摆幅宽度进行控制，焊道呈扇形排布。</w:t>
      </w:r>
    </w:p>
    <w:p w:rsidR="00D2715F" w:rsidRDefault="002F50A3">
      <w:pPr>
        <w:pStyle w:val="a9"/>
        <w:spacing w:line="360" w:lineRule="auto"/>
        <w:ind w:firstLineChars="0" w:firstLine="0"/>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3.1.8 碳化物硬质相 Carbide hard phases</w:t>
      </w:r>
    </w:p>
    <w:p w:rsidR="00D2715F" w:rsidRDefault="002F50A3">
      <w:pPr>
        <w:pStyle w:val="a9"/>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熔敷焊材中的合金元素与碳元素形成碳化物，碳化物微观硬度高。</w:t>
      </w:r>
    </w:p>
    <w:p w:rsidR="00D2715F" w:rsidRDefault="00D2715F">
      <w:pPr>
        <w:spacing w:line="360" w:lineRule="auto"/>
        <w:rPr>
          <w:rFonts w:asciiTheme="minorEastAsia" w:eastAsiaTheme="minorEastAsia" w:hAnsiTheme="minorEastAsia" w:cstheme="majorEastAsia"/>
          <w:b/>
          <w:bCs/>
          <w:color w:val="000000"/>
          <w:sz w:val="22"/>
          <w:szCs w:val="22"/>
        </w:rPr>
      </w:pPr>
    </w:p>
    <w:p w:rsidR="00D2715F" w:rsidRDefault="002F50A3">
      <w:pPr>
        <w:spacing w:line="360" w:lineRule="auto"/>
        <w:rPr>
          <w:rFonts w:asciiTheme="minorEastAsia" w:eastAsiaTheme="minorEastAsia" w:hAnsiTheme="minorEastAsia" w:cstheme="majorEastAsia"/>
          <w:b/>
          <w:bCs/>
          <w:color w:val="000000"/>
          <w:sz w:val="22"/>
          <w:szCs w:val="22"/>
        </w:rPr>
      </w:pPr>
      <w:r>
        <w:rPr>
          <w:rFonts w:asciiTheme="minorEastAsia" w:eastAsiaTheme="minorEastAsia" w:hAnsiTheme="minorEastAsia" w:cstheme="majorEastAsia" w:hint="eastAsia"/>
          <w:b/>
          <w:bCs/>
          <w:color w:val="000000"/>
          <w:sz w:val="22"/>
          <w:szCs w:val="22"/>
        </w:rPr>
        <w:t>3.2  符号</w:t>
      </w:r>
    </w:p>
    <w:p w:rsidR="00D2715F" w:rsidRDefault="00D2715F">
      <w:pPr>
        <w:spacing w:line="360" w:lineRule="auto"/>
        <w:ind w:firstLineChars="300" w:firstLine="630"/>
        <w:rPr>
          <w:rFonts w:asciiTheme="minorEastAsia" w:eastAsiaTheme="minorEastAsia" w:hAnsiTheme="minorEastAsia" w:cstheme="majorEastAsia"/>
          <w:color w:val="000000"/>
          <w:szCs w:val="21"/>
        </w:rPr>
      </w:pP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L—直管长度，单位为毫米（mm）;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D—基管内径，单位为毫米（mm）;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D1－直管堆焊后耐磨管直径（mm）；</w:t>
      </w:r>
    </w:p>
    <w:p w:rsidR="00D2715F" w:rsidRDefault="002F50A3">
      <w:pPr>
        <w:spacing w:line="360" w:lineRule="auto"/>
        <w:ind w:firstLineChars="300" w:firstLine="630"/>
        <w:rPr>
          <w:rFonts w:asciiTheme="minorEastAsia" w:eastAsiaTheme="minorEastAsia" w:hAnsiTheme="minorEastAsia" w:cstheme="majorEastAsia"/>
          <w:color w:val="FF0000"/>
          <w:szCs w:val="21"/>
        </w:rPr>
      </w:pPr>
      <w:r>
        <w:rPr>
          <w:rFonts w:asciiTheme="minorEastAsia" w:eastAsiaTheme="minorEastAsia" w:hAnsiTheme="minorEastAsia" w:cstheme="majorEastAsia" w:hint="eastAsia"/>
          <w:color w:val="000000"/>
          <w:szCs w:val="21"/>
        </w:rPr>
        <w:t>S—基管管壁厚度，单位为毫米（mm）；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color w:val="000000"/>
          <w:szCs w:val="21"/>
        </w:rPr>
        <w:t>S1</w:t>
      </w:r>
      <w:r>
        <w:rPr>
          <w:rFonts w:asciiTheme="minorEastAsia" w:eastAsiaTheme="minorEastAsia" w:hAnsiTheme="minorEastAsia" w:cstheme="majorEastAsia" w:hint="eastAsia"/>
          <w:color w:val="000000"/>
          <w:szCs w:val="21"/>
        </w:rPr>
        <w:t>－堆焊熔敷后</w:t>
      </w:r>
      <w:r>
        <w:rPr>
          <w:rFonts w:asciiTheme="minorEastAsia" w:eastAsiaTheme="minorEastAsia" w:hAnsiTheme="minorEastAsia" w:cstheme="majorEastAsia"/>
          <w:color w:val="000000"/>
          <w:szCs w:val="21"/>
        </w:rPr>
        <w:t>耐磨管的管壁厚度</w:t>
      </w:r>
      <w:r>
        <w:rPr>
          <w:rFonts w:asciiTheme="minorEastAsia" w:eastAsiaTheme="minorEastAsia" w:hAnsiTheme="minorEastAsia" w:cstheme="majorEastAsia" w:hint="eastAsia"/>
          <w:color w:val="000000"/>
          <w:szCs w:val="21"/>
        </w:rPr>
        <w:t>（mm）；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T—堆焊熔敷层的总厚度，单位为毫米（mm）；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T0—直管打底层与母材的焊接熔深厚度，单位为毫米（mm）；</w:t>
      </w:r>
    </w:p>
    <w:p w:rsidR="002F50A3" w:rsidRDefault="002F50A3">
      <w:pPr>
        <w:spacing w:line="360" w:lineRule="auto"/>
        <w:ind w:firstLineChars="300" w:firstLine="63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lastRenderedPageBreak/>
        <w:t xml:space="preserve">                                                            </w:t>
      </w:r>
      <w:r w:rsidRPr="002F50A3">
        <w:rPr>
          <w:rFonts w:asciiTheme="minorEastAsia" w:eastAsiaTheme="minorEastAsia" w:hAnsiTheme="minorEastAsia" w:cstheme="majorEastAsia"/>
          <w:color w:val="000000"/>
          <w:szCs w:val="21"/>
        </w:rPr>
        <w:t>T/CHIDA XXXXX</w:t>
      </w:r>
    </w:p>
    <w:p w:rsidR="002F50A3" w:rsidRDefault="002F50A3">
      <w:pPr>
        <w:spacing w:line="360" w:lineRule="auto"/>
        <w:ind w:firstLineChars="300" w:firstLine="630"/>
        <w:rPr>
          <w:rFonts w:asciiTheme="minorEastAsia" w:eastAsiaTheme="minorEastAsia" w:hAnsiTheme="minorEastAsia" w:cstheme="majorEastAsia" w:hint="eastAsia"/>
          <w:color w:val="000000"/>
          <w:szCs w:val="21"/>
        </w:rPr>
      </w:pP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T1—直管堆焊打底层的焊道厚度，单位为毫米（mm）；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T2—直管堆焊过渡层的焊道厚度，单位为毫米（mm）；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T3—直管堆焊盖面层的焊道厚度，单位为毫米（mm）；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TBS0</w:t>
      </w:r>
      <w:proofErr w:type="gramStart"/>
      <w:r>
        <w:rPr>
          <w:rFonts w:asciiTheme="minorEastAsia" w:eastAsiaTheme="minorEastAsia" w:hAnsiTheme="minorEastAsia" w:cstheme="majorEastAsia" w:hint="eastAsia"/>
          <w:color w:val="000000"/>
          <w:szCs w:val="21"/>
        </w:rPr>
        <w:t>—弯管内</w:t>
      </w:r>
      <w:proofErr w:type="gramEnd"/>
      <w:r>
        <w:rPr>
          <w:rFonts w:asciiTheme="minorEastAsia" w:eastAsiaTheme="minorEastAsia" w:hAnsiTheme="minorEastAsia" w:cstheme="majorEastAsia" w:hint="eastAsia"/>
          <w:color w:val="000000"/>
          <w:szCs w:val="21"/>
        </w:rPr>
        <w:t>弧处打底层与母材的焊接熔深厚度，单位为毫米（mm）；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TBL0—弯管外弧处打底层与母材的焊接熔深厚度，单位为毫米（mm）；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TBS1</w:t>
      </w:r>
      <w:proofErr w:type="gramStart"/>
      <w:r>
        <w:rPr>
          <w:rFonts w:asciiTheme="minorEastAsia" w:eastAsiaTheme="minorEastAsia" w:hAnsiTheme="minorEastAsia" w:cstheme="majorEastAsia" w:hint="eastAsia"/>
          <w:color w:val="000000"/>
          <w:szCs w:val="21"/>
        </w:rPr>
        <w:t>—弯管内</w:t>
      </w:r>
      <w:proofErr w:type="gramEnd"/>
      <w:r>
        <w:rPr>
          <w:rFonts w:asciiTheme="minorEastAsia" w:eastAsiaTheme="minorEastAsia" w:hAnsiTheme="minorEastAsia" w:cstheme="majorEastAsia" w:hint="eastAsia"/>
          <w:color w:val="000000"/>
          <w:szCs w:val="21"/>
        </w:rPr>
        <w:t>弧处堆焊打底层的焊道厚度，单位为毫米（mm）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TBL1—弯管外弧处堆焊打底层的焊道厚度，单位为毫米（mm）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TBS2</w:t>
      </w:r>
      <w:proofErr w:type="gramStart"/>
      <w:r>
        <w:rPr>
          <w:rFonts w:asciiTheme="minorEastAsia" w:eastAsiaTheme="minorEastAsia" w:hAnsiTheme="minorEastAsia" w:cstheme="majorEastAsia"/>
          <w:color w:val="000000"/>
          <w:szCs w:val="21"/>
        </w:rPr>
        <w:t>—</w:t>
      </w:r>
      <w:r>
        <w:rPr>
          <w:rFonts w:asciiTheme="minorEastAsia" w:eastAsiaTheme="minorEastAsia" w:hAnsiTheme="minorEastAsia" w:cstheme="majorEastAsia" w:hint="eastAsia"/>
          <w:color w:val="000000"/>
          <w:szCs w:val="21"/>
        </w:rPr>
        <w:t>弯管内</w:t>
      </w:r>
      <w:proofErr w:type="gramEnd"/>
      <w:r>
        <w:rPr>
          <w:rFonts w:asciiTheme="minorEastAsia" w:eastAsiaTheme="minorEastAsia" w:hAnsiTheme="minorEastAsia" w:cstheme="majorEastAsia" w:hint="eastAsia"/>
          <w:color w:val="000000"/>
          <w:szCs w:val="21"/>
        </w:rPr>
        <w:t>弧处堆焊过渡层的焊道厚度，单位为毫米（mm）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TBL2—弯管外弧处堆焊打底层的焊道厚度，单位为毫米（mm）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TBS3</w:t>
      </w:r>
      <w:proofErr w:type="gramStart"/>
      <w:r>
        <w:rPr>
          <w:rFonts w:asciiTheme="minorEastAsia" w:eastAsiaTheme="minorEastAsia" w:hAnsiTheme="minorEastAsia" w:cstheme="majorEastAsia"/>
          <w:color w:val="000000"/>
          <w:szCs w:val="21"/>
        </w:rPr>
        <w:t>—</w:t>
      </w:r>
      <w:r>
        <w:rPr>
          <w:rFonts w:asciiTheme="minorEastAsia" w:eastAsiaTheme="minorEastAsia" w:hAnsiTheme="minorEastAsia" w:cstheme="majorEastAsia" w:hint="eastAsia"/>
          <w:color w:val="000000"/>
          <w:szCs w:val="21"/>
        </w:rPr>
        <w:t>弯管内</w:t>
      </w:r>
      <w:proofErr w:type="gramEnd"/>
      <w:r>
        <w:rPr>
          <w:rFonts w:asciiTheme="minorEastAsia" w:eastAsiaTheme="minorEastAsia" w:hAnsiTheme="minorEastAsia" w:cstheme="majorEastAsia" w:hint="eastAsia"/>
          <w:color w:val="000000"/>
          <w:szCs w:val="21"/>
        </w:rPr>
        <w:t>弧处堆焊盖面层的焊道厚度，单位为毫米（mm）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TBL3—弯管外弧处堆焊盖面层的焊道厚度，单位为毫米（mm）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TBS</w:t>
      </w:r>
      <w:proofErr w:type="gramStart"/>
      <w:r>
        <w:rPr>
          <w:rFonts w:asciiTheme="minorEastAsia" w:eastAsiaTheme="minorEastAsia" w:hAnsiTheme="minorEastAsia" w:cstheme="majorEastAsia" w:hint="eastAsia"/>
          <w:color w:val="000000"/>
          <w:szCs w:val="21"/>
        </w:rPr>
        <w:t>—弯管内</w:t>
      </w:r>
      <w:proofErr w:type="gramEnd"/>
      <w:r>
        <w:rPr>
          <w:rFonts w:asciiTheme="minorEastAsia" w:eastAsiaTheme="minorEastAsia" w:hAnsiTheme="minorEastAsia" w:cstheme="majorEastAsia" w:hint="eastAsia"/>
          <w:color w:val="000000"/>
          <w:szCs w:val="21"/>
        </w:rPr>
        <w:t>弧处堆焊熔敷层的总厚度, 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TBL—弯管外弧处堆焊熔敷层的总厚度, 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WZ—直管焊道宽度，单位为毫米（mm）；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WBS</w:t>
      </w:r>
      <w:proofErr w:type="gramStart"/>
      <w:r>
        <w:rPr>
          <w:rFonts w:asciiTheme="minorEastAsia" w:eastAsiaTheme="minorEastAsia" w:hAnsiTheme="minorEastAsia" w:cstheme="majorEastAsia" w:hint="eastAsia"/>
          <w:color w:val="000000"/>
          <w:szCs w:val="21"/>
        </w:rPr>
        <w:t>—弯管内弧</w:t>
      </w:r>
      <w:proofErr w:type="gramEnd"/>
      <w:r>
        <w:rPr>
          <w:rFonts w:asciiTheme="minorEastAsia" w:eastAsiaTheme="minorEastAsia" w:hAnsiTheme="minorEastAsia" w:cstheme="majorEastAsia" w:hint="eastAsia"/>
          <w:color w:val="000000"/>
          <w:szCs w:val="21"/>
        </w:rPr>
        <w:t>焊道宽度，单位为毫米（mm）；</w:t>
      </w:r>
    </w:p>
    <w:p w:rsidR="00D2715F" w:rsidRDefault="002F50A3">
      <w:pPr>
        <w:spacing w:line="360" w:lineRule="auto"/>
        <w:ind w:firstLineChars="300" w:firstLine="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WBL—弯管外弧焊道宽度，单位为毫米（mm）。</w:t>
      </w:r>
    </w:p>
    <w:p w:rsidR="00D2715F" w:rsidRDefault="002F50A3">
      <w:pPr>
        <w:pStyle w:val="aa"/>
        <w:rPr>
          <w:rFonts w:asciiTheme="minorEastAsia" w:eastAsiaTheme="minorEastAsia" w:hAnsiTheme="minorEastAsia"/>
          <w:b/>
          <w:bCs/>
          <w:sz w:val="22"/>
          <w:szCs w:val="21"/>
        </w:rPr>
      </w:pPr>
      <w:r>
        <w:rPr>
          <w:rFonts w:asciiTheme="minorEastAsia" w:eastAsiaTheme="minorEastAsia" w:hAnsiTheme="minorEastAsia" w:hint="eastAsia"/>
          <w:b/>
          <w:bCs/>
          <w:sz w:val="22"/>
          <w:szCs w:val="21"/>
        </w:rPr>
        <w:t>4  形式、结构与尺寸</w:t>
      </w:r>
    </w:p>
    <w:p w:rsidR="00D2715F" w:rsidRDefault="002F50A3">
      <w:pPr>
        <w:spacing w:line="360" w:lineRule="auto"/>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4.1 形式</w:t>
      </w:r>
    </w:p>
    <w:p w:rsidR="00D2715F" w:rsidRDefault="002F50A3">
      <w:pPr>
        <w:spacing w:line="360" w:lineRule="auto"/>
        <w:ind w:firstLine="42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堆焊熔敷复合耐磨管按外形可分为以下二种形式</w:t>
      </w:r>
    </w:p>
    <w:p w:rsidR="00D2715F" w:rsidRDefault="002F50A3">
      <w:pPr>
        <w:spacing w:line="360" w:lineRule="auto"/>
        <w:ind w:firstLine="42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a) 直管</w:t>
      </w:r>
    </w:p>
    <w:p w:rsidR="00D2715F" w:rsidRDefault="002F50A3">
      <w:pPr>
        <w:spacing w:line="360" w:lineRule="auto"/>
        <w:ind w:firstLineChars="200" w:firstLine="42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b) 弯管</w:t>
      </w:r>
    </w:p>
    <w:p w:rsidR="00D2715F" w:rsidRDefault="002F50A3">
      <w:pPr>
        <w:spacing w:line="360" w:lineRule="auto"/>
        <w:ind w:left="315"/>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注：多通道管可以利用直管、弯管进行拼装。</w:t>
      </w:r>
    </w:p>
    <w:p w:rsidR="00D2715F" w:rsidRDefault="002F50A3">
      <w:pPr>
        <w:spacing w:line="360" w:lineRule="auto"/>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4.2  结构与尺寸</w:t>
      </w:r>
    </w:p>
    <w:p w:rsidR="00D2715F" w:rsidRDefault="002F50A3">
      <w:pPr>
        <w:spacing w:line="360" w:lineRule="auto"/>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4.2.1  直管</w:t>
      </w:r>
    </w:p>
    <w:p w:rsidR="00591BCC" w:rsidRDefault="002F50A3">
      <w:pPr>
        <w:spacing w:line="360" w:lineRule="auto"/>
        <w:ind w:left="420" w:hangingChars="200" w:hanging="420"/>
        <w:rPr>
          <w:rFonts w:asciiTheme="minorEastAsia" w:eastAsiaTheme="minorEastAsia" w:hAnsiTheme="minorEastAsia" w:cstheme="majorEastAsia" w:hint="eastAsia"/>
          <w:bCs/>
          <w:color w:val="000000"/>
          <w:szCs w:val="21"/>
        </w:rPr>
      </w:pPr>
      <w:r>
        <w:rPr>
          <w:rFonts w:asciiTheme="minorEastAsia" w:eastAsiaTheme="minorEastAsia" w:hAnsiTheme="minorEastAsia" w:cstheme="majorEastAsia" w:hint="eastAsia"/>
          <w:bCs/>
          <w:color w:val="000000"/>
          <w:szCs w:val="21"/>
        </w:rPr>
        <w:t xml:space="preserve">    直</w:t>
      </w:r>
      <w:proofErr w:type="gramStart"/>
      <w:r>
        <w:rPr>
          <w:rFonts w:asciiTheme="minorEastAsia" w:eastAsiaTheme="minorEastAsia" w:hAnsiTheme="minorEastAsia" w:cstheme="majorEastAsia" w:hint="eastAsia"/>
          <w:bCs/>
          <w:color w:val="000000"/>
          <w:szCs w:val="21"/>
        </w:rPr>
        <w:t>管结构</w:t>
      </w:r>
      <w:proofErr w:type="gramEnd"/>
      <w:r>
        <w:rPr>
          <w:rFonts w:asciiTheme="minorEastAsia" w:eastAsiaTheme="minorEastAsia" w:hAnsiTheme="minorEastAsia" w:cstheme="majorEastAsia" w:hint="eastAsia"/>
          <w:bCs/>
          <w:color w:val="000000"/>
          <w:szCs w:val="21"/>
        </w:rPr>
        <w:t>示意如图1所示，尺寸参考JT/T 1282-2019的规定；直管堆焊熔敷层的结构</w:t>
      </w:r>
    </w:p>
    <w:p w:rsidR="00591BCC" w:rsidRDefault="002F50A3">
      <w:pPr>
        <w:spacing w:line="360" w:lineRule="auto"/>
        <w:ind w:left="420" w:hangingChars="200" w:hanging="420"/>
        <w:rPr>
          <w:rFonts w:asciiTheme="minorEastAsia" w:eastAsiaTheme="minorEastAsia" w:hAnsiTheme="minorEastAsia" w:cstheme="majorEastAsia" w:hint="eastAsia"/>
          <w:bCs/>
          <w:szCs w:val="21"/>
        </w:rPr>
      </w:pPr>
      <w:r>
        <w:rPr>
          <w:rFonts w:asciiTheme="minorEastAsia" w:eastAsiaTheme="minorEastAsia" w:hAnsiTheme="minorEastAsia" w:cstheme="majorEastAsia" w:hint="eastAsia"/>
          <w:bCs/>
          <w:color w:val="000000"/>
          <w:szCs w:val="21"/>
        </w:rPr>
        <w:t>示意图如图2所示，直管尺寸和熔敷层尺寸参见表1；</w:t>
      </w:r>
      <w:r>
        <w:rPr>
          <w:rFonts w:asciiTheme="minorEastAsia" w:eastAsiaTheme="minorEastAsia" w:hAnsiTheme="minorEastAsia" w:cstheme="majorEastAsia" w:hint="eastAsia"/>
          <w:bCs/>
          <w:szCs w:val="21"/>
        </w:rPr>
        <w:t>直管焊道分布示意如图5所示，焊道</w:t>
      </w:r>
    </w:p>
    <w:p w:rsidR="00D2715F" w:rsidRDefault="002F50A3">
      <w:pPr>
        <w:spacing w:line="360" w:lineRule="auto"/>
        <w:ind w:left="420" w:hangingChars="200" w:hanging="42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szCs w:val="21"/>
        </w:rPr>
        <w:t>尺寸参见表3。</w:t>
      </w:r>
    </w:p>
    <w:p w:rsidR="002F50A3" w:rsidRDefault="002F50A3">
      <w:pPr>
        <w:spacing w:line="360" w:lineRule="auto"/>
        <w:rPr>
          <w:rFonts w:asciiTheme="minorEastAsia" w:eastAsiaTheme="minorEastAsia" w:hAnsiTheme="minorEastAsia" w:cstheme="majorEastAsia" w:hint="eastAsia"/>
          <w:b/>
          <w:color w:val="000000"/>
          <w:szCs w:val="21"/>
        </w:rPr>
      </w:pPr>
      <w:r w:rsidRPr="002F50A3">
        <w:rPr>
          <w:rFonts w:asciiTheme="minorEastAsia" w:eastAsiaTheme="minorEastAsia" w:hAnsiTheme="minorEastAsia" w:cstheme="majorEastAsia"/>
          <w:b/>
          <w:color w:val="000000"/>
          <w:szCs w:val="21"/>
        </w:rPr>
        <w:lastRenderedPageBreak/>
        <w:t>T/CHIDA XXXXX</w:t>
      </w:r>
    </w:p>
    <w:p w:rsidR="002F50A3" w:rsidRDefault="002F50A3">
      <w:pPr>
        <w:spacing w:line="360" w:lineRule="auto"/>
        <w:rPr>
          <w:rFonts w:asciiTheme="minorEastAsia" w:eastAsiaTheme="minorEastAsia" w:hAnsiTheme="minorEastAsia" w:cstheme="majorEastAsia" w:hint="eastAsia"/>
          <w:b/>
          <w:color w:val="000000"/>
          <w:szCs w:val="21"/>
        </w:rPr>
      </w:pPr>
    </w:p>
    <w:p w:rsidR="00D2715F" w:rsidRDefault="002F50A3">
      <w:pPr>
        <w:spacing w:line="360" w:lineRule="auto"/>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color w:val="000000"/>
          <w:szCs w:val="21"/>
        </w:rPr>
        <w:t>4.2.2  弯管</w:t>
      </w:r>
    </w:p>
    <w:p w:rsidR="00591BCC" w:rsidRDefault="002F50A3">
      <w:pPr>
        <w:spacing w:line="360" w:lineRule="auto"/>
        <w:ind w:left="420" w:hangingChars="200" w:hanging="420"/>
        <w:rPr>
          <w:rFonts w:asciiTheme="minorEastAsia" w:eastAsiaTheme="minorEastAsia" w:hAnsiTheme="minorEastAsia" w:cstheme="majorEastAsia" w:hint="eastAsia"/>
          <w:bCs/>
          <w:color w:val="000000"/>
          <w:szCs w:val="21"/>
        </w:rPr>
      </w:pPr>
      <w:r>
        <w:rPr>
          <w:rFonts w:asciiTheme="minorEastAsia" w:eastAsiaTheme="minorEastAsia" w:hAnsiTheme="minorEastAsia" w:cstheme="majorEastAsia" w:hint="eastAsia"/>
          <w:bCs/>
          <w:color w:val="000000"/>
          <w:szCs w:val="21"/>
        </w:rPr>
        <w:t xml:space="preserve">    弯管熔敷层结构示意如图3、图4所示，弯管尺寸和熔敷层尺寸参见表2；弯管焊道示</w:t>
      </w:r>
    </w:p>
    <w:p w:rsidR="00D2715F" w:rsidRDefault="002F50A3">
      <w:pPr>
        <w:spacing w:line="360" w:lineRule="auto"/>
        <w:ind w:left="420" w:hangingChars="200" w:hanging="420"/>
        <w:rPr>
          <w:rFonts w:asciiTheme="minorEastAsia" w:eastAsiaTheme="minorEastAsia" w:hAnsiTheme="minorEastAsia" w:cstheme="majorEastAsia"/>
          <w:bCs/>
          <w:color w:val="000000"/>
          <w:szCs w:val="21"/>
        </w:rPr>
      </w:pPr>
      <w:r>
        <w:rPr>
          <w:rFonts w:asciiTheme="minorEastAsia" w:eastAsiaTheme="minorEastAsia" w:hAnsiTheme="minorEastAsia" w:cstheme="majorEastAsia" w:hint="eastAsia"/>
          <w:bCs/>
          <w:color w:val="000000"/>
          <w:szCs w:val="21"/>
        </w:rPr>
        <w:t>意如图6所示，焊道尺寸参见表3。</w:t>
      </w:r>
    </w:p>
    <w:p w:rsidR="00D2715F" w:rsidRDefault="002F50A3">
      <w:pPr>
        <w:spacing w:line="480" w:lineRule="auto"/>
        <w:jc w:val="center"/>
        <w:rPr>
          <w:rFonts w:asciiTheme="minorEastAsia" w:eastAsiaTheme="minorEastAsia" w:hAnsiTheme="minorEastAsia" w:cstheme="majorEastAsia"/>
          <w:b/>
          <w:color w:val="000000"/>
          <w:szCs w:val="21"/>
        </w:rPr>
      </w:pPr>
      <w:r>
        <w:rPr>
          <w:noProof/>
        </w:rPr>
        <w:drawing>
          <wp:inline distT="0" distB="0" distL="114300" distR="114300">
            <wp:extent cx="5060315" cy="2426335"/>
            <wp:effectExtent l="0" t="0" r="6985" b="1206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2"/>
                    <a:stretch>
                      <a:fillRect/>
                    </a:stretch>
                  </pic:blipFill>
                  <pic:spPr>
                    <a:xfrm>
                      <a:off x="0" y="0"/>
                      <a:ext cx="5060315" cy="2426335"/>
                    </a:xfrm>
                    <a:prstGeom prst="rect">
                      <a:avLst/>
                    </a:prstGeom>
                    <a:noFill/>
                    <a:ln>
                      <a:noFill/>
                    </a:ln>
                  </pic:spPr>
                </pic:pic>
              </a:graphicData>
            </a:graphic>
          </wp:inline>
        </w:drawing>
      </w:r>
    </w:p>
    <w:p w:rsidR="00D2715F" w:rsidRDefault="002F50A3">
      <w:pPr>
        <w:spacing w:line="360" w:lineRule="auto"/>
        <w:jc w:val="center"/>
        <w:rPr>
          <w:rFonts w:asciiTheme="minorEastAsia" w:eastAsiaTheme="minorEastAsia" w:hAnsiTheme="minorEastAsia" w:cstheme="majorEastAsia"/>
          <w:color w:val="000000"/>
          <w:szCs w:val="21"/>
        </w:rPr>
      </w:pPr>
      <w:r>
        <w:rPr>
          <w:rFonts w:ascii="黑体" w:eastAsia="黑体" w:hAnsi="黑体" w:cstheme="majorEastAsia" w:hint="eastAsia"/>
          <w:b/>
          <w:bCs/>
          <w:color w:val="000000"/>
          <w:szCs w:val="21"/>
        </w:rPr>
        <w:t>图</w:t>
      </w:r>
      <w:r>
        <w:rPr>
          <w:rFonts w:ascii="黑体" w:eastAsia="黑体" w:hAnsi="黑体" w:cstheme="majorEastAsia"/>
          <w:b/>
          <w:bCs/>
          <w:color w:val="000000"/>
          <w:szCs w:val="21"/>
        </w:rPr>
        <w:t xml:space="preserve">1  </w:t>
      </w:r>
      <w:r>
        <w:rPr>
          <w:rFonts w:ascii="黑体" w:eastAsia="黑体" w:hAnsi="黑体" w:cstheme="majorEastAsia" w:hint="eastAsia"/>
          <w:b/>
          <w:bCs/>
          <w:color w:val="000000"/>
          <w:szCs w:val="21"/>
        </w:rPr>
        <w:t>堆焊熔敷复合耐磨管（直管）结构示意图</w:t>
      </w:r>
    </w:p>
    <w:p w:rsidR="00D2715F" w:rsidRDefault="002F50A3">
      <w:pPr>
        <w:spacing w:line="480" w:lineRule="auto"/>
        <w:ind w:firstLineChars="300" w:firstLine="630"/>
        <w:rPr>
          <w:rFonts w:asciiTheme="minorEastAsia" w:eastAsiaTheme="minorEastAsia" w:hAnsiTheme="minorEastAsia" w:cstheme="majorEastAsia"/>
          <w:szCs w:val="21"/>
        </w:rPr>
      </w:pPr>
      <w:r>
        <w:rPr>
          <w:noProof/>
        </w:rPr>
        <w:drawing>
          <wp:inline distT="0" distB="0" distL="114300" distR="114300">
            <wp:extent cx="5273675" cy="2611120"/>
            <wp:effectExtent l="0" t="0" r="9525" b="508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5273675" cy="2611120"/>
                    </a:xfrm>
                    <a:prstGeom prst="rect">
                      <a:avLst/>
                    </a:prstGeom>
                    <a:noFill/>
                    <a:ln>
                      <a:noFill/>
                    </a:ln>
                  </pic:spPr>
                </pic:pic>
              </a:graphicData>
            </a:graphic>
          </wp:inline>
        </w:drawing>
      </w:r>
    </w:p>
    <w:p w:rsidR="002F50A3" w:rsidRDefault="002F50A3">
      <w:pPr>
        <w:spacing w:line="360" w:lineRule="auto"/>
        <w:jc w:val="center"/>
        <w:rPr>
          <w:rFonts w:ascii="黑体" w:eastAsia="黑体" w:hAnsi="黑体" w:cstheme="majorEastAsia" w:hint="eastAsia"/>
          <w:b/>
          <w:bCs/>
          <w:color w:val="000000"/>
          <w:szCs w:val="21"/>
        </w:rPr>
      </w:pPr>
      <w:r>
        <w:rPr>
          <w:rFonts w:ascii="黑体" w:eastAsia="黑体" w:hAnsi="黑体" w:cstheme="majorEastAsia" w:hint="eastAsia"/>
          <w:b/>
          <w:bCs/>
          <w:color w:val="000000"/>
          <w:szCs w:val="21"/>
        </w:rPr>
        <w:t>图2 堆焊熔敷复合耐磨管（直管）熔敷层的结构示意</w:t>
      </w:r>
    </w:p>
    <w:p w:rsidR="002F50A3" w:rsidRDefault="002F50A3">
      <w:pPr>
        <w:spacing w:line="360" w:lineRule="auto"/>
        <w:jc w:val="center"/>
        <w:rPr>
          <w:rFonts w:ascii="黑体" w:eastAsia="黑体" w:hAnsi="黑体" w:cstheme="majorEastAsia" w:hint="eastAsia"/>
          <w:b/>
          <w:bCs/>
          <w:color w:val="000000"/>
          <w:szCs w:val="21"/>
        </w:rPr>
      </w:pPr>
    </w:p>
    <w:p w:rsidR="002F50A3" w:rsidRDefault="002F50A3">
      <w:pPr>
        <w:spacing w:line="360" w:lineRule="auto"/>
        <w:jc w:val="center"/>
        <w:rPr>
          <w:rFonts w:ascii="黑体" w:eastAsia="黑体" w:hAnsi="黑体" w:cstheme="majorEastAsia" w:hint="eastAsia"/>
          <w:b/>
          <w:bCs/>
          <w:color w:val="000000"/>
          <w:szCs w:val="21"/>
        </w:rPr>
      </w:pPr>
    </w:p>
    <w:p w:rsidR="002F50A3" w:rsidRDefault="002F50A3">
      <w:pPr>
        <w:spacing w:line="360" w:lineRule="auto"/>
        <w:jc w:val="center"/>
        <w:rPr>
          <w:rFonts w:ascii="黑体" w:eastAsia="黑体" w:hAnsi="黑体" w:cstheme="majorEastAsia" w:hint="eastAsia"/>
          <w:b/>
          <w:bCs/>
          <w:color w:val="000000"/>
          <w:szCs w:val="21"/>
        </w:rPr>
      </w:pPr>
    </w:p>
    <w:p w:rsidR="002F50A3" w:rsidRDefault="002F50A3">
      <w:pPr>
        <w:spacing w:line="360" w:lineRule="auto"/>
        <w:jc w:val="center"/>
        <w:rPr>
          <w:rFonts w:ascii="黑体" w:eastAsia="黑体" w:hAnsi="黑体" w:cstheme="majorEastAsia" w:hint="eastAsia"/>
          <w:b/>
          <w:bCs/>
          <w:color w:val="000000"/>
          <w:szCs w:val="21"/>
        </w:rPr>
      </w:pPr>
    </w:p>
    <w:p w:rsidR="002F50A3" w:rsidRDefault="002F50A3">
      <w:pPr>
        <w:spacing w:line="360" w:lineRule="auto"/>
        <w:jc w:val="center"/>
        <w:rPr>
          <w:rFonts w:ascii="黑体" w:eastAsia="黑体" w:hAnsi="黑体" w:cstheme="majorEastAsia" w:hint="eastAsia"/>
          <w:b/>
          <w:bCs/>
          <w:color w:val="000000"/>
          <w:szCs w:val="21"/>
        </w:rPr>
      </w:pPr>
    </w:p>
    <w:p w:rsidR="002F50A3" w:rsidRPr="002F50A3" w:rsidRDefault="002F50A3">
      <w:pPr>
        <w:spacing w:line="360" w:lineRule="auto"/>
        <w:jc w:val="center"/>
        <w:rPr>
          <w:rFonts w:ascii="黑体" w:eastAsia="黑体" w:hAnsi="黑体" w:cstheme="majorEastAsia" w:hint="eastAsia"/>
          <w:bCs/>
          <w:color w:val="000000"/>
          <w:szCs w:val="21"/>
        </w:rPr>
      </w:pPr>
      <w:r>
        <w:rPr>
          <w:rFonts w:ascii="黑体" w:eastAsia="黑体" w:hAnsi="黑体" w:cstheme="majorEastAsia" w:hint="eastAsia"/>
          <w:b/>
          <w:bCs/>
          <w:color w:val="000000"/>
          <w:szCs w:val="21"/>
        </w:rPr>
        <w:lastRenderedPageBreak/>
        <w:t xml:space="preserve">                                                            </w:t>
      </w:r>
      <w:r w:rsidRPr="002F50A3">
        <w:rPr>
          <w:rFonts w:ascii="黑体" w:eastAsia="黑体" w:hAnsi="黑体" w:cstheme="majorEastAsia" w:hint="eastAsia"/>
          <w:bCs/>
          <w:color w:val="000000"/>
          <w:szCs w:val="21"/>
        </w:rPr>
        <w:t xml:space="preserve"> </w:t>
      </w:r>
      <w:r w:rsidRPr="002F50A3">
        <w:rPr>
          <w:rFonts w:ascii="黑体" w:eastAsia="黑体" w:hAnsi="黑体" w:cstheme="majorEastAsia"/>
          <w:bCs/>
          <w:color w:val="000000"/>
          <w:szCs w:val="21"/>
        </w:rPr>
        <w:t>T/CHIDA XXXXX</w:t>
      </w:r>
      <w:r w:rsidRPr="002F50A3">
        <w:rPr>
          <w:rFonts w:ascii="黑体" w:eastAsia="黑体" w:hAnsi="黑体" w:cstheme="majorEastAsia" w:hint="eastAsia"/>
          <w:bCs/>
          <w:color w:val="000000"/>
          <w:szCs w:val="21"/>
        </w:rPr>
        <w:t xml:space="preserve"> </w:t>
      </w:r>
    </w:p>
    <w:p w:rsidR="002F50A3" w:rsidRDefault="002F50A3">
      <w:pPr>
        <w:spacing w:line="360" w:lineRule="auto"/>
        <w:jc w:val="center"/>
        <w:rPr>
          <w:rFonts w:ascii="黑体" w:eastAsia="黑体" w:hAnsi="黑体" w:cstheme="majorEastAsia" w:hint="eastAsia"/>
          <w:b/>
          <w:bCs/>
          <w:color w:val="000000"/>
          <w:szCs w:val="21"/>
        </w:rPr>
      </w:pPr>
    </w:p>
    <w:p w:rsidR="00D2715F" w:rsidRDefault="002F50A3">
      <w:pPr>
        <w:spacing w:line="360" w:lineRule="auto"/>
        <w:jc w:val="center"/>
        <w:rPr>
          <w:rFonts w:asciiTheme="minorEastAsia" w:eastAsiaTheme="minorEastAsia" w:hAnsiTheme="minorEastAsia" w:cstheme="majorEastAsia"/>
          <w:b/>
          <w:color w:val="000000"/>
          <w:szCs w:val="21"/>
        </w:rPr>
      </w:pPr>
      <w:r>
        <w:rPr>
          <w:noProof/>
        </w:rPr>
        <w:drawing>
          <wp:inline distT="0" distB="0" distL="114300" distR="114300">
            <wp:extent cx="3969385" cy="3039110"/>
            <wp:effectExtent l="0" t="0" r="571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3969385" cy="3039110"/>
                    </a:xfrm>
                    <a:prstGeom prst="rect">
                      <a:avLst/>
                    </a:prstGeom>
                    <a:noFill/>
                    <a:ln>
                      <a:noFill/>
                    </a:ln>
                  </pic:spPr>
                </pic:pic>
              </a:graphicData>
            </a:graphic>
          </wp:inline>
        </w:drawing>
      </w:r>
    </w:p>
    <w:p w:rsidR="00D2715F" w:rsidRDefault="002F50A3">
      <w:pPr>
        <w:spacing w:line="480" w:lineRule="auto"/>
        <w:jc w:val="center"/>
        <w:rPr>
          <w:rFonts w:asciiTheme="minorEastAsia" w:eastAsiaTheme="minorEastAsia" w:hAnsiTheme="minorEastAsia" w:cstheme="majorEastAsia"/>
          <w:bCs/>
          <w:color w:val="000000"/>
          <w:szCs w:val="21"/>
        </w:rPr>
      </w:pPr>
      <w:r>
        <w:rPr>
          <w:rFonts w:ascii="黑体" w:eastAsia="黑体" w:hAnsi="黑体" w:cstheme="majorEastAsia" w:hint="eastAsia"/>
          <w:b/>
          <w:bCs/>
          <w:color w:val="000000"/>
          <w:szCs w:val="21"/>
        </w:rPr>
        <w:t xml:space="preserve"> 图3 堆焊熔敷复合耐磨管（弯管内弧）熔敷层的结构示意图</w:t>
      </w:r>
    </w:p>
    <w:p w:rsidR="00D2715F" w:rsidRDefault="002F50A3">
      <w:pPr>
        <w:spacing w:line="480" w:lineRule="auto"/>
        <w:jc w:val="center"/>
        <w:rPr>
          <w:rFonts w:asciiTheme="minorEastAsia" w:eastAsiaTheme="minorEastAsia" w:hAnsiTheme="minorEastAsia" w:cstheme="majorEastAsia"/>
          <w:b/>
          <w:color w:val="000000"/>
          <w:szCs w:val="21"/>
        </w:rPr>
      </w:pPr>
      <w:r>
        <w:rPr>
          <w:noProof/>
        </w:rPr>
        <w:drawing>
          <wp:inline distT="0" distB="0" distL="114300" distR="114300">
            <wp:extent cx="4108450" cy="3197225"/>
            <wp:effectExtent l="0" t="0" r="6350" b="317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a:srcRect r="7953"/>
                    <a:stretch>
                      <a:fillRect/>
                    </a:stretch>
                  </pic:blipFill>
                  <pic:spPr>
                    <a:xfrm>
                      <a:off x="0" y="0"/>
                      <a:ext cx="4108450" cy="3197225"/>
                    </a:xfrm>
                    <a:prstGeom prst="rect">
                      <a:avLst/>
                    </a:prstGeom>
                    <a:noFill/>
                    <a:ln>
                      <a:noFill/>
                    </a:ln>
                  </pic:spPr>
                </pic:pic>
              </a:graphicData>
            </a:graphic>
          </wp:inline>
        </w:drawing>
      </w:r>
    </w:p>
    <w:p w:rsidR="002F50A3" w:rsidRDefault="002F50A3" w:rsidP="002F50A3">
      <w:pPr>
        <w:spacing w:line="480" w:lineRule="auto"/>
        <w:jc w:val="center"/>
        <w:rPr>
          <w:rFonts w:ascii="黑体" w:eastAsia="黑体" w:hAnsi="黑体" w:cstheme="majorEastAsia" w:hint="eastAsia"/>
          <w:b/>
          <w:bCs/>
          <w:color w:val="000000"/>
          <w:szCs w:val="21"/>
        </w:rPr>
      </w:pPr>
      <w:r>
        <w:rPr>
          <w:rFonts w:ascii="黑体" w:eastAsia="黑体" w:hAnsi="黑体" w:cstheme="majorEastAsia" w:hint="eastAsia"/>
          <w:b/>
          <w:bCs/>
          <w:color w:val="000000"/>
          <w:szCs w:val="21"/>
        </w:rPr>
        <w:t>图4 堆焊熔敷复合耐磨管（弯管外弧）熔敷层的结</w:t>
      </w:r>
    </w:p>
    <w:p w:rsidR="002F50A3" w:rsidRDefault="002F50A3">
      <w:pPr>
        <w:spacing w:line="480" w:lineRule="auto"/>
        <w:jc w:val="center"/>
        <w:rPr>
          <w:rFonts w:ascii="黑体" w:eastAsia="黑体" w:hAnsi="黑体" w:cstheme="majorEastAsia"/>
          <w:color w:val="000000"/>
          <w:szCs w:val="21"/>
        </w:rPr>
      </w:pPr>
    </w:p>
    <w:p w:rsidR="00D2715F" w:rsidRDefault="002F50A3" w:rsidP="002F50A3">
      <w:pPr>
        <w:spacing w:line="480" w:lineRule="auto"/>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 xml:space="preserve">     </w:t>
      </w:r>
    </w:p>
    <w:p w:rsidR="002F50A3" w:rsidRDefault="002F50A3" w:rsidP="002F50A3">
      <w:pPr>
        <w:spacing w:line="480" w:lineRule="auto"/>
        <w:rPr>
          <w:rFonts w:asciiTheme="minorEastAsia" w:eastAsiaTheme="minorEastAsia" w:hAnsiTheme="minorEastAsia" w:cstheme="majorEastAsia" w:hint="eastAsia"/>
          <w:color w:val="000000"/>
          <w:szCs w:val="21"/>
        </w:rPr>
      </w:pPr>
      <w:r w:rsidRPr="002F50A3">
        <w:rPr>
          <w:rFonts w:asciiTheme="minorEastAsia" w:eastAsiaTheme="minorEastAsia" w:hAnsiTheme="minorEastAsia" w:cstheme="majorEastAsia"/>
          <w:color w:val="000000"/>
          <w:szCs w:val="21"/>
        </w:rPr>
        <w:lastRenderedPageBreak/>
        <w:t>T/CHIDA XXXXX</w:t>
      </w:r>
    </w:p>
    <w:p w:rsidR="002F50A3" w:rsidRPr="002F50A3" w:rsidRDefault="002F50A3" w:rsidP="002F50A3">
      <w:pPr>
        <w:spacing w:line="480" w:lineRule="auto"/>
        <w:rPr>
          <w:rFonts w:asciiTheme="minorEastAsia" w:eastAsiaTheme="minorEastAsia" w:hAnsiTheme="minorEastAsia" w:cstheme="majorEastAsia"/>
          <w:color w:val="000000"/>
          <w:szCs w:val="21"/>
        </w:rPr>
      </w:pPr>
    </w:p>
    <w:p w:rsidR="00D2715F" w:rsidRDefault="002F50A3">
      <w:pPr>
        <w:spacing w:line="480" w:lineRule="auto"/>
        <w:jc w:val="center"/>
        <w:rPr>
          <w:rFonts w:asciiTheme="minorEastAsia" w:eastAsiaTheme="minorEastAsia" w:hAnsiTheme="minorEastAsia" w:cstheme="majorEastAsia"/>
          <w:b/>
          <w:color w:val="000000"/>
          <w:szCs w:val="21"/>
        </w:rPr>
      </w:pPr>
      <w:r>
        <w:rPr>
          <w:noProof/>
        </w:rPr>
        <w:drawing>
          <wp:inline distT="0" distB="0" distL="114300" distR="114300">
            <wp:extent cx="3987165" cy="3721735"/>
            <wp:effectExtent l="0" t="0" r="635" b="1206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6"/>
                    <a:stretch>
                      <a:fillRect/>
                    </a:stretch>
                  </pic:blipFill>
                  <pic:spPr>
                    <a:xfrm>
                      <a:off x="0" y="0"/>
                      <a:ext cx="3987165" cy="3721735"/>
                    </a:xfrm>
                    <a:prstGeom prst="rect">
                      <a:avLst/>
                    </a:prstGeom>
                    <a:noFill/>
                    <a:ln>
                      <a:noFill/>
                    </a:ln>
                  </pic:spPr>
                </pic:pic>
              </a:graphicData>
            </a:graphic>
          </wp:inline>
        </w:drawing>
      </w:r>
    </w:p>
    <w:p w:rsidR="00D2715F" w:rsidRDefault="002F50A3">
      <w:pPr>
        <w:spacing w:line="480" w:lineRule="auto"/>
        <w:ind w:firstLineChars="1000" w:firstLine="2108"/>
        <w:rPr>
          <w:rFonts w:ascii="黑体" w:eastAsia="黑体" w:hAnsi="黑体" w:cstheme="majorEastAsia"/>
          <w:b/>
          <w:bCs/>
          <w:color w:val="000000"/>
          <w:szCs w:val="21"/>
        </w:rPr>
      </w:pPr>
      <w:r>
        <w:rPr>
          <w:rFonts w:ascii="黑体" w:eastAsia="黑体" w:hAnsi="黑体" w:cstheme="majorEastAsia" w:hint="eastAsia"/>
          <w:b/>
          <w:bCs/>
          <w:color w:val="000000"/>
          <w:szCs w:val="21"/>
        </w:rPr>
        <w:t>图5  直管堆焊焊道分布示意图</w:t>
      </w:r>
    </w:p>
    <w:p w:rsidR="00D2715F" w:rsidRDefault="002F50A3">
      <w:pPr>
        <w:spacing w:line="480" w:lineRule="auto"/>
        <w:jc w:val="center"/>
        <w:rPr>
          <w:rFonts w:asciiTheme="minorEastAsia" w:eastAsiaTheme="minorEastAsia" w:hAnsiTheme="minorEastAsia" w:cstheme="majorEastAsia"/>
          <w:b/>
          <w:color w:val="000000"/>
          <w:szCs w:val="21"/>
        </w:rPr>
      </w:pPr>
      <w:r>
        <w:rPr>
          <w:rFonts w:asciiTheme="minorEastAsia" w:eastAsiaTheme="minorEastAsia" w:hAnsiTheme="minorEastAsia" w:cstheme="majorEastAsia" w:hint="eastAsia"/>
          <w:b/>
          <w:noProof/>
          <w:color w:val="000000"/>
          <w:szCs w:val="21"/>
        </w:rPr>
        <w:drawing>
          <wp:inline distT="0" distB="0" distL="0" distR="0">
            <wp:extent cx="3303270" cy="2858770"/>
            <wp:effectExtent l="0" t="0" r="11430" b="11430"/>
            <wp:docPr id="9" name="图片 9" descr="C:\Users\81338\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81338\Desktop\图片1.png图片1"/>
                    <pic:cNvPicPr>
                      <a:picLocks noChangeAspect="1" noChangeArrowheads="1"/>
                    </pic:cNvPicPr>
                  </pic:nvPicPr>
                  <pic:blipFill>
                    <a:blip r:embed="rId17"/>
                    <a:srcRect/>
                    <a:stretch>
                      <a:fillRect/>
                    </a:stretch>
                  </pic:blipFill>
                  <pic:spPr>
                    <a:xfrm>
                      <a:off x="0" y="0"/>
                      <a:ext cx="3303270" cy="2858770"/>
                    </a:xfrm>
                    <a:prstGeom prst="rect">
                      <a:avLst/>
                    </a:prstGeom>
                    <a:noFill/>
                    <a:ln>
                      <a:noFill/>
                    </a:ln>
                  </pic:spPr>
                </pic:pic>
              </a:graphicData>
            </a:graphic>
          </wp:inline>
        </w:drawing>
      </w:r>
    </w:p>
    <w:p w:rsidR="00D2715F" w:rsidRDefault="002F50A3">
      <w:pPr>
        <w:spacing w:line="480" w:lineRule="auto"/>
        <w:jc w:val="center"/>
        <w:rPr>
          <w:rFonts w:ascii="黑体" w:eastAsia="黑体" w:hAnsi="黑体" w:cstheme="majorEastAsia"/>
          <w:b/>
          <w:bCs/>
          <w:color w:val="000000"/>
          <w:szCs w:val="21"/>
        </w:rPr>
      </w:pPr>
      <w:r>
        <w:rPr>
          <w:rFonts w:ascii="黑体" w:eastAsia="黑体" w:hAnsi="黑体" w:cstheme="majorEastAsia" w:hint="eastAsia"/>
          <w:b/>
          <w:bCs/>
          <w:color w:val="000000"/>
          <w:szCs w:val="21"/>
        </w:rPr>
        <w:t>图6   90°弯管偏心堆焊焊道扇形分布示意图</w:t>
      </w:r>
    </w:p>
    <w:p w:rsidR="00D2715F" w:rsidRDefault="002F50A3">
      <w:pPr>
        <w:spacing w:line="480" w:lineRule="auto"/>
        <w:jc w:val="center"/>
        <w:rPr>
          <w:rFonts w:ascii="黑体" w:eastAsia="黑体" w:hAnsi="黑体" w:cstheme="majorEastAsia" w:hint="eastAsia"/>
          <w:b/>
          <w:bCs/>
          <w:color w:val="000000"/>
          <w:szCs w:val="21"/>
        </w:rPr>
      </w:pPr>
      <w:r>
        <w:rPr>
          <w:rFonts w:ascii="黑体" w:eastAsia="黑体" w:hAnsi="黑体" w:cstheme="majorEastAsia" w:hint="eastAsia"/>
          <w:b/>
          <w:bCs/>
          <w:color w:val="000000"/>
          <w:szCs w:val="21"/>
        </w:rPr>
        <w:t>表1 堆焊熔敷复合耐磨管（直管）熔敷层基本尺寸(mm)</w:t>
      </w:r>
    </w:p>
    <w:p w:rsidR="002F50A3" w:rsidRPr="002F50A3" w:rsidRDefault="002F50A3">
      <w:pPr>
        <w:spacing w:line="480" w:lineRule="auto"/>
        <w:jc w:val="center"/>
        <w:rPr>
          <w:rFonts w:ascii="黑体" w:eastAsia="黑体" w:hAnsi="黑体" w:cstheme="majorEastAsia" w:hint="eastAsia"/>
          <w:bCs/>
          <w:color w:val="000000"/>
          <w:szCs w:val="21"/>
        </w:rPr>
      </w:pPr>
      <w:r>
        <w:rPr>
          <w:rFonts w:ascii="黑体" w:eastAsia="黑体" w:hAnsi="黑体" w:cstheme="majorEastAsia" w:hint="eastAsia"/>
          <w:bCs/>
          <w:color w:val="000000"/>
          <w:szCs w:val="21"/>
        </w:rPr>
        <w:lastRenderedPageBreak/>
        <w:t xml:space="preserve">                                                                 </w:t>
      </w:r>
      <w:r w:rsidRPr="002F50A3">
        <w:rPr>
          <w:rFonts w:ascii="黑体" w:eastAsia="黑体" w:hAnsi="黑体" w:cstheme="majorEastAsia"/>
          <w:bCs/>
          <w:color w:val="000000"/>
          <w:szCs w:val="21"/>
        </w:rPr>
        <w:t>T/CHIDA XXXXX</w:t>
      </w:r>
    </w:p>
    <w:p w:rsidR="002F50A3" w:rsidRDefault="002F50A3">
      <w:pPr>
        <w:spacing w:line="480" w:lineRule="auto"/>
        <w:jc w:val="center"/>
        <w:rPr>
          <w:rFonts w:ascii="黑体" w:eastAsia="黑体" w:hAnsi="黑体" w:cstheme="majorEastAsia"/>
          <w:b/>
          <w:bCs/>
          <w:color w:val="000000"/>
          <w:szCs w:val="21"/>
        </w:rPr>
      </w:pPr>
    </w:p>
    <w:tbl>
      <w:tblPr>
        <w:tblStyle w:val="a8"/>
        <w:tblW w:w="8550" w:type="dxa"/>
        <w:jc w:val="center"/>
        <w:tblLayout w:type="fixed"/>
        <w:tblLook w:val="04A0" w:firstRow="1" w:lastRow="0" w:firstColumn="1" w:lastColumn="0" w:noHBand="0" w:noVBand="1"/>
      </w:tblPr>
      <w:tblGrid>
        <w:gridCol w:w="1055"/>
        <w:gridCol w:w="1050"/>
        <w:gridCol w:w="1060"/>
        <w:gridCol w:w="970"/>
        <w:gridCol w:w="1060"/>
        <w:gridCol w:w="1100"/>
        <w:gridCol w:w="1070"/>
        <w:gridCol w:w="1185"/>
      </w:tblGrid>
      <w:tr w:rsidR="00D2715F">
        <w:trPr>
          <w:trHeight w:val="567"/>
          <w:jc w:val="center"/>
        </w:trPr>
        <w:tc>
          <w:tcPr>
            <w:tcW w:w="1055"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w:t>
            </w:r>
          </w:p>
        </w:tc>
        <w:tc>
          <w:tcPr>
            <w:tcW w:w="105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L</w:t>
            </w:r>
          </w:p>
        </w:tc>
        <w:tc>
          <w:tcPr>
            <w:tcW w:w="106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S</w:t>
            </w:r>
          </w:p>
        </w:tc>
        <w:tc>
          <w:tcPr>
            <w:tcW w:w="97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T0</w:t>
            </w:r>
          </w:p>
        </w:tc>
        <w:tc>
          <w:tcPr>
            <w:tcW w:w="106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T1</w:t>
            </w:r>
          </w:p>
        </w:tc>
        <w:tc>
          <w:tcPr>
            <w:tcW w:w="110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T2</w:t>
            </w:r>
          </w:p>
        </w:tc>
        <w:tc>
          <w:tcPr>
            <w:tcW w:w="107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T3</w:t>
            </w:r>
          </w:p>
        </w:tc>
        <w:tc>
          <w:tcPr>
            <w:tcW w:w="1185"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w:t>
            </w:r>
          </w:p>
        </w:tc>
      </w:tr>
      <w:tr w:rsidR="00D2715F">
        <w:trPr>
          <w:trHeight w:val="567"/>
          <w:jc w:val="center"/>
        </w:trPr>
        <w:tc>
          <w:tcPr>
            <w:tcW w:w="1055"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DN750</w:t>
            </w:r>
          </w:p>
        </w:tc>
        <w:tc>
          <w:tcPr>
            <w:tcW w:w="105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vAlign w:val="center"/>
          </w:tcPr>
          <w:p w:rsidR="00D2715F" w:rsidRDefault="002F50A3">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vAlign w:val="center"/>
          </w:tcPr>
          <w:p w:rsidR="00D2715F" w:rsidRDefault="005254CD">
            <w:pPr>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r w:rsidR="00D2715F">
        <w:trPr>
          <w:jc w:val="center"/>
        </w:trPr>
        <w:tc>
          <w:tcPr>
            <w:tcW w:w="10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DN800</w:t>
            </w:r>
          </w:p>
        </w:tc>
        <w:tc>
          <w:tcPr>
            <w:tcW w:w="105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r w:rsidR="00D2715F">
        <w:trPr>
          <w:jc w:val="center"/>
        </w:trPr>
        <w:tc>
          <w:tcPr>
            <w:tcW w:w="10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DN850</w:t>
            </w:r>
          </w:p>
        </w:tc>
        <w:tc>
          <w:tcPr>
            <w:tcW w:w="105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r w:rsidR="00D2715F">
        <w:trPr>
          <w:jc w:val="center"/>
        </w:trPr>
        <w:tc>
          <w:tcPr>
            <w:tcW w:w="10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DN900</w:t>
            </w:r>
          </w:p>
        </w:tc>
        <w:tc>
          <w:tcPr>
            <w:tcW w:w="105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r w:rsidR="00D2715F">
        <w:trPr>
          <w:jc w:val="center"/>
        </w:trPr>
        <w:tc>
          <w:tcPr>
            <w:tcW w:w="10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DN1000</w:t>
            </w:r>
          </w:p>
        </w:tc>
        <w:tc>
          <w:tcPr>
            <w:tcW w:w="105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r w:rsidR="00D2715F">
        <w:trPr>
          <w:jc w:val="center"/>
        </w:trPr>
        <w:tc>
          <w:tcPr>
            <w:tcW w:w="10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DN1100</w:t>
            </w:r>
          </w:p>
        </w:tc>
        <w:tc>
          <w:tcPr>
            <w:tcW w:w="105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6000</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12.5/14</w:t>
            </w:r>
          </w:p>
        </w:tc>
        <w:tc>
          <w:tcPr>
            <w:tcW w:w="9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10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3.5-4</w:t>
            </w:r>
          </w:p>
        </w:tc>
        <w:tc>
          <w:tcPr>
            <w:tcW w:w="110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07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118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11.5</w:t>
            </w:r>
            <w:r w:rsidR="002F50A3">
              <w:rPr>
                <w:rFonts w:asciiTheme="minorEastAsia" w:eastAsiaTheme="minorEastAsia" w:hAnsiTheme="minorEastAsia" w:cstheme="majorEastAsia" w:hint="eastAsia"/>
                <w:kern w:val="0"/>
                <w:szCs w:val="21"/>
              </w:rPr>
              <w:t>-13</w:t>
            </w:r>
          </w:p>
        </w:tc>
      </w:tr>
    </w:tbl>
    <w:p w:rsidR="00D2715F" w:rsidRDefault="00D2715F">
      <w:pPr>
        <w:pStyle w:val="a9"/>
        <w:spacing w:line="480" w:lineRule="auto"/>
        <w:ind w:firstLineChars="0" w:firstLine="0"/>
        <w:rPr>
          <w:rFonts w:asciiTheme="minorEastAsia" w:eastAsiaTheme="minorEastAsia" w:hAnsiTheme="minorEastAsia" w:cstheme="majorEastAsia"/>
          <w:szCs w:val="21"/>
        </w:rPr>
      </w:pPr>
    </w:p>
    <w:p w:rsidR="00D2715F" w:rsidRDefault="002F50A3">
      <w:pPr>
        <w:spacing w:line="480" w:lineRule="auto"/>
        <w:jc w:val="center"/>
        <w:rPr>
          <w:rFonts w:ascii="黑体" w:eastAsia="黑体" w:hAnsi="黑体" w:cstheme="majorEastAsia"/>
          <w:b/>
          <w:bCs/>
          <w:color w:val="000000"/>
          <w:szCs w:val="21"/>
        </w:rPr>
      </w:pPr>
      <w:r>
        <w:rPr>
          <w:rFonts w:ascii="黑体" w:eastAsia="黑体" w:hAnsi="黑体" w:cstheme="majorEastAsia" w:hint="eastAsia"/>
          <w:b/>
          <w:bCs/>
          <w:color w:val="000000"/>
          <w:szCs w:val="21"/>
        </w:rPr>
        <w:t>表2堆焊熔敷复合耐磨管（弯管）熔敷层基本尺寸(mm)</w:t>
      </w:r>
    </w:p>
    <w:tbl>
      <w:tblPr>
        <w:tblStyle w:val="a8"/>
        <w:tblW w:w="10325" w:type="dxa"/>
        <w:jc w:val="center"/>
        <w:tblLayout w:type="fixed"/>
        <w:tblLook w:val="04A0" w:firstRow="1" w:lastRow="0" w:firstColumn="1" w:lastColumn="0" w:noHBand="0" w:noVBand="1"/>
      </w:tblPr>
      <w:tblGrid>
        <w:gridCol w:w="846"/>
        <w:gridCol w:w="636"/>
        <w:gridCol w:w="741"/>
        <w:gridCol w:w="951"/>
        <w:gridCol w:w="951"/>
        <w:gridCol w:w="741"/>
        <w:gridCol w:w="741"/>
        <w:gridCol w:w="741"/>
        <w:gridCol w:w="741"/>
        <w:gridCol w:w="741"/>
        <w:gridCol w:w="741"/>
        <w:gridCol w:w="755"/>
        <w:gridCol w:w="999"/>
      </w:tblGrid>
      <w:tr w:rsidR="00D2715F" w:rsidTr="005254CD">
        <w:trPr>
          <w:jc w:val="center"/>
        </w:trPr>
        <w:tc>
          <w:tcPr>
            <w:tcW w:w="846" w:type="dxa"/>
          </w:tcPr>
          <w:p w:rsidR="00D2715F" w:rsidRDefault="002F50A3">
            <w:pPr>
              <w:spacing w:line="480" w:lineRule="auto"/>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 xml:space="preserve">  D</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XXD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 xml:space="preserve">S </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TBS0</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TBL0</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TBS1</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TBL1</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TBS2</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TBL2</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TBS3</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TBL3</w:t>
            </w:r>
          </w:p>
        </w:tc>
        <w:tc>
          <w:tcPr>
            <w:tcW w:w="755"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TBS</w:t>
            </w:r>
          </w:p>
        </w:tc>
        <w:tc>
          <w:tcPr>
            <w:tcW w:w="999"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TBL</w:t>
            </w:r>
          </w:p>
        </w:tc>
      </w:tr>
      <w:tr w:rsidR="00D2715F" w:rsidTr="005254CD">
        <w:trPr>
          <w:jc w:val="center"/>
        </w:trPr>
        <w:tc>
          <w:tcPr>
            <w:tcW w:w="846" w:type="dxa"/>
          </w:tcPr>
          <w:p w:rsidR="00D2715F" w:rsidRDefault="002F50A3">
            <w:pPr>
              <w:spacing w:line="480" w:lineRule="auto"/>
              <w:jc w:val="center"/>
              <w:rPr>
                <w:rFonts w:asciiTheme="minorEastAsia" w:eastAsiaTheme="minorEastAsia" w:hAnsiTheme="minorEastAsia" w:cstheme="majorEastAsia"/>
                <w:color w:val="FF0000"/>
                <w:kern w:val="0"/>
                <w:szCs w:val="21"/>
              </w:rPr>
            </w:pPr>
            <w:r>
              <w:rPr>
                <w:rFonts w:asciiTheme="minorEastAsia" w:eastAsiaTheme="minorEastAsia" w:hAnsiTheme="minorEastAsia" w:cstheme="majorEastAsia"/>
                <w:kern w:val="0"/>
                <w:szCs w:val="21"/>
              </w:rPr>
              <w:t>DN7</w:t>
            </w:r>
            <w:r>
              <w:rPr>
                <w:rFonts w:asciiTheme="minorEastAsia" w:eastAsiaTheme="minorEastAsia" w:hAnsiTheme="minorEastAsia" w:cstheme="majorEastAsia" w:hint="eastAsia"/>
                <w:kern w:val="0"/>
                <w:szCs w:val="21"/>
              </w:rPr>
              <w:t>5</w:t>
            </w:r>
            <w:r>
              <w:rPr>
                <w:rFonts w:asciiTheme="minorEastAsia" w:eastAsiaTheme="minorEastAsia" w:hAnsiTheme="minorEastAsia" w:cstheme="majorEastAsia"/>
                <w:kern w:val="0"/>
                <w:szCs w:val="21"/>
              </w:rPr>
              <w:t>0</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1.5D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16/25</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0.8-1.2</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2-2.5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5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8-9.5</w:t>
            </w:r>
          </w:p>
        </w:tc>
        <w:tc>
          <w:tcPr>
            <w:tcW w:w="999"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r w:rsidR="002F50A3">
              <w:rPr>
                <w:rFonts w:asciiTheme="minorEastAsia" w:eastAsiaTheme="minorEastAsia" w:hAnsiTheme="minorEastAsia" w:cstheme="majorEastAsia" w:hint="eastAsia"/>
                <w:kern w:val="0"/>
                <w:szCs w:val="21"/>
              </w:rPr>
              <w:t>-12</w:t>
            </w:r>
            <w:r>
              <w:rPr>
                <w:rFonts w:asciiTheme="minorEastAsia" w:eastAsiaTheme="minorEastAsia" w:hAnsiTheme="minorEastAsia" w:cstheme="majorEastAsia" w:hint="eastAsia"/>
                <w:kern w:val="0"/>
                <w:szCs w:val="21"/>
              </w:rPr>
              <w:t>.5</w:t>
            </w:r>
          </w:p>
        </w:tc>
      </w:tr>
      <w:tr w:rsidR="00D2715F" w:rsidTr="005254CD">
        <w:trPr>
          <w:jc w:val="center"/>
        </w:trPr>
        <w:tc>
          <w:tcPr>
            <w:tcW w:w="84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DN800</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1.5D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16/25</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0.8-1.2</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2-2.5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5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8-9.5</w:t>
            </w:r>
          </w:p>
        </w:tc>
        <w:tc>
          <w:tcPr>
            <w:tcW w:w="999"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r w:rsidR="002F50A3">
              <w:rPr>
                <w:rFonts w:asciiTheme="minorEastAsia" w:eastAsiaTheme="minorEastAsia" w:hAnsiTheme="minorEastAsia" w:cstheme="majorEastAsia" w:hint="eastAsia"/>
                <w:kern w:val="0"/>
                <w:szCs w:val="21"/>
              </w:rPr>
              <w:t>-12</w:t>
            </w:r>
            <w:r>
              <w:rPr>
                <w:rFonts w:asciiTheme="minorEastAsia" w:eastAsiaTheme="minorEastAsia" w:hAnsiTheme="minorEastAsia" w:cstheme="majorEastAsia" w:hint="eastAsia"/>
                <w:kern w:val="0"/>
                <w:szCs w:val="21"/>
              </w:rPr>
              <w:t>．5</w:t>
            </w:r>
          </w:p>
        </w:tc>
      </w:tr>
      <w:tr w:rsidR="00D2715F" w:rsidTr="005254CD">
        <w:trPr>
          <w:jc w:val="center"/>
        </w:trPr>
        <w:tc>
          <w:tcPr>
            <w:tcW w:w="84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DN850</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1.5D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16/25</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0.8-1.2</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2-2.5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5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8-9.5</w:t>
            </w:r>
          </w:p>
        </w:tc>
        <w:tc>
          <w:tcPr>
            <w:tcW w:w="999"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r w:rsidR="002F50A3">
              <w:rPr>
                <w:rFonts w:asciiTheme="minorEastAsia" w:eastAsiaTheme="minorEastAsia" w:hAnsiTheme="minorEastAsia" w:cstheme="majorEastAsia" w:hint="eastAsia"/>
                <w:kern w:val="0"/>
                <w:szCs w:val="21"/>
              </w:rPr>
              <w:t>-12</w:t>
            </w:r>
            <w:r>
              <w:rPr>
                <w:rFonts w:asciiTheme="minorEastAsia" w:eastAsiaTheme="minorEastAsia" w:hAnsiTheme="minorEastAsia" w:cstheme="majorEastAsia" w:hint="eastAsia"/>
                <w:kern w:val="0"/>
                <w:szCs w:val="21"/>
              </w:rPr>
              <w:t>．5</w:t>
            </w:r>
          </w:p>
        </w:tc>
      </w:tr>
      <w:tr w:rsidR="00D2715F" w:rsidTr="005254CD">
        <w:trPr>
          <w:jc w:val="center"/>
        </w:trPr>
        <w:tc>
          <w:tcPr>
            <w:tcW w:w="84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DN900</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1.5D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16/25</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0.8-1.2</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2-2.5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5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8-9.5</w:t>
            </w:r>
          </w:p>
        </w:tc>
        <w:tc>
          <w:tcPr>
            <w:tcW w:w="999"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r w:rsidR="002F50A3">
              <w:rPr>
                <w:rFonts w:asciiTheme="minorEastAsia" w:eastAsiaTheme="minorEastAsia" w:hAnsiTheme="minorEastAsia" w:cstheme="majorEastAsia" w:hint="eastAsia"/>
                <w:kern w:val="0"/>
                <w:szCs w:val="21"/>
              </w:rPr>
              <w:t>-12</w:t>
            </w:r>
            <w:r>
              <w:rPr>
                <w:rFonts w:asciiTheme="minorEastAsia" w:eastAsiaTheme="minorEastAsia" w:hAnsiTheme="minorEastAsia" w:cstheme="majorEastAsia" w:hint="eastAsia"/>
                <w:kern w:val="0"/>
                <w:szCs w:val="21"/>
              </w:rPr>
              <w:t>．5</w:t>
            </w:r>
          </w:p>
        </w:tc>
      </w:tr>
      <w:tr w:rsidR="00D2715F" w:rsidTr="005254CD">
        <w:trPr>
          <w:jc w:val="center"/>
        </w:trPr>
        <w:tc>
          <w:tcPr>
            <w:tcW w:w="84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DN1000</w:t>
            </w:r>
          </w:p>
        </w:tc>
        <w:tc>
          <w:tcPr>
            <w:tcW w:w="636"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1.5D</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16/25</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0.8-1.2</w:t>
            </w:r>
          </w:p>
        </w:tc>
        <w:tc>
          <w:tcPr>
            <w:tcW w:w="95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0.8-1.5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2-2.5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3-3.5</w:t>
            </w:r>
          </w:p>
        </w:tc>
        <w:tc>
          <w:tcPr>
            <w:tcW w:w="74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4-4.5</w:t>
            </w:r>
          </w:p>
        </w:tc>
        <w:tc>
          <w:tcPr>
            <w:tcW w:w="755"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8-9.5</w:t>
            </w:r>
          </w:p>
        </w:tc>
        <w:tc>
          <w:tcPr>
            <w:tcW w:w="999" w:type="dxa"/>
          </w:tcPr>
          <w:p w:rsidR="00D2715F" w:rsidRDefault="005254CD">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r w:rsidR="002F50A3">
              <w:rPr>
                <w:rFonts w:asciiTheme="minorEastAsia" w:eastAsiaTheme="minorEastAsia" w:hAnsiTheme="minorEastAsia" w:cstheme="majorEastAsia" w:hint="eastAsia"/>
                <w:kern w:val="0"/>
                <w:szCs w:val="21"/>
              </w:rPr>
              <w:t>-12</w:t>
            </w:r>
            <w:r>
              <w:rPr>
                <w:rFonts w:asciiTheme="minorEastAsia" w:eastAsiaTheme="minorEastAsia" w:hAnsiTheme="minorEastAsia" w:cstheme="majorEastAsia" w:hint="eastAsia"/>
                <w:kern w:val="0"/>
                <w:szCs w:val="21"/>
              </w:rPr>
              <w:t>．5</w:t>
            </w:r>
          </w:p>
        </w:tc>
      </w:tr>
    </w:tbl>
    <w:p w:rsidR="00D2715F" w:rsidRDefault="00D2715F">
      <w:pPr>
        <w:spacing w:line="480" w:lineRule="auto"/>
        <w:rPr>
          <w:rFonts w:asciiTheme="minorEastAsia" w:eastAsiaTheme="minorEastAsia" w:hAnsiTheme="minorEastAsia" w:cstheme="majorEastAsia" w:hint="eastAsia"/>
          <w:b/>
          <w:color w:val="000000"/>
          <w:szCs w:val="21"/>
        </w:rPr>
      </w:pPr>
    </w:p>
    <w:p w:rsidR="002F50A3" w:rsidRDefault="002F50A3">
      <w:pPr>
        <w:spacing w:line="480" w:lineRule="auto"/>
        <w:rPr>
          <w:rFonts w:asciiTheme="minorEastAsia" w:eastAsiaTheme="minorEastAsia" w:hAnsiTheme="minorEastAsia" w:cstheme="majorEastAsia" w:hint="eastAsia"/>
          <w:b/>
          <w:color w:val="000000"/>
          <w:szCs w:val="21"/>
        </w:rPr>
      </w:pPr>
    </w:p>
    <w:p w:rsidR="002F50A3" w:rsidRDefault="002F50A3">
      <w:pPr>
        <w:spacing w:line="480" w:lineRule="auto"/>
        <w:rPr>
          <w:rFonts w:asciiTheme="minorEastAsia" w:eastAsiaTheme="minorEastAsia" w:hAnsiTheme="minorEastAsia" w:cstheme="majorEastAsia" w:hint="eastAsia"/>
          <w:b/>
          <w:color w:val="000000"/>
          <w:szCs w:val="21"/>
        </w:rPr>
      </w:pPr>
    </w:p>
    <w:p w:rsidR="002F50A3" w:rsidRDefault="002F50A3">
      <w:pPr>
        <w:spacing w:line="480" w:lineRule="auto"/>
        <w:rPr>
          <w:rFonts w:asciiTheme="minorEastAsia" w:eastAsiaTheme="minorEastAsia" w:hAnsiTheme="minorEastAsia" w:cstheme="majorEastAsia" w:hint="eastAsia"/>
          <w:b/>
          <w:color w:val="000000"/>
          <w:szCs w:val="21"/>
        </w:rPr>
      </w:pPr>
    </w:p>
    <w:p w:rsidR="002F50A3" w:rsidRDefault="002F50A3">
      <w:pPr>
        <w:spacing w:line="480" w:lineRule="auto"/>
        <w:rPr>
          <w:rFonts w:asciiTheme="minorEastAsia" w:eastAsiaTheme="minorEastAsia" w:hAnsiTheme="minorEastAsia" w:cstheme="majorEastAsia" w:hint="eastAsia"/>
          <w:b/>
          <w:color w:val="000000"/>
          <w:szCs w:val="21"/>
        </w:rPr>
      </w:pPr>
    </w:p>
    <w:p w:rsidR="002F50A3" w:rsidRDefault="002F50A3">
      <w:pPr>
        <w:spacing w:line="480" w:lineRule="auto"/>
        <w:rPr>
          <w:rFonts w:asciiTheme="minorEastAsia" w:eastAsiaTheme="minorEastAsia" w:hAnsiTheme="minorEastAsia" w:cstheme="majorEastAsia"/>
          <w:b/>
          <w:color w:val="000000"/>
          <w:szCs w:val="21"/>
        </w:rPr>
      </w:pPr>
      <w:r w:rsidRPr="002F50A3">
        <w:rPr>
          <w:rFonts w:asciiTheme="minorEastAsia" w:eastAsiaTheme="minorEastAsia" w:hAnsiTheme="minorEastAsia" w:cstheme="majorEastAsia"/>
          <w:b/>
          <w:color w:val="000000"/>
          <w:szCs w:val="21"/>
        </w:rPr>
        <w:lastRenderedPageBreak/>
        <w:t>T/CHIDA XXXXX</w:t>
      </w:r>
    </w:p>
    <w:p w:rsidR="00D2715F" w:rsidRDefault="002F50A3">
      <w:pPr>
        <w:spacing w:line="480" w:lineRule="auto"/>
        <w:jc w:val="center"/>
        <w:rPr>
          <w:rFonts w:ascii="黑体" w:eastAsia="黑体" w:hAnsi="黑体" w:cstheme="majorEastAsia"/>
          <w:color w:val="000000"/>
          <w:szCs w:val="21"/>
        </w:rPr>
      </w:pPr>
      <w:r>
        <w:rPr>
          <w:rFonts w:ascii="黑体" w:eastAsia="黑体" w:hAnsi="黑体" w:cstheme="majorEastAsia" w:hint="eastAsia"/>
          <w:b/>
          <w:bCs/>
          <w:color w:val="000000"/>
          <w:szCs w:val="21"/>
        </w:rPr>
        <w:t>表3 耐磨管堆焊焊道宽度基本尺寸(mm)</w:t>
      </w:r>
    </w:p>
    <w:tbl>
      <w:tblPr>
        <w:tblStyle w:val="a8"/>
        <w:tblW w:w="8522" w:type="dxa"/>
        <w:tblLayout w:type="fixed"/>
        <w:tblLook w:val="04A0" w:firstRow="1" w:lastRow="0" w:firstColumn="1" w:lastColumn="0" w:noHBand="0" w:noVBand="1"/>
      </w:tblPr>
      <w:tblGrid>
        <w:gridCol w:w="2130"/>
        <w:gridCol w:w="2130"/>
        <w:gridCol w:w="2131"/>
        <w:gridCol w:w="2131"/>
      </w:tblGrid>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WZ</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WBS</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WBL</w:t>
            </w:r>
          </w:p>
        </w:tc>
      </w:tr>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kern w:val="0"/>
                <w:szCs w:val="21"/>
              </w:rPr>
              <w:t>DN7</w:t>
            </w:r>
            <w:r>
              <w:rPr>
                <w:rFonts w:asciiTheme="minorEastAsia" w:eastAsiaTheme="minorEastAsia" w:hAnsiTheme="minorEastAsia" w:cstheme="majorEastAsia" w:hint="eastAsia"/>
                <w:kern w:val="0"/>
                <w:szCs w:val="21"/>
              </w:rPr>
              <w:t>5</w:t>
            </w:r>
            <w:r>
              <w:rPr>
                <w:rFonts w:asciiTheme="minorEastAsia" w:eastAsiaTheme="minorEastAsia" w:hAnsiTheme="minorEastAsia" w:cstheme="majorEastAsia"/>
                <w:kern w:val="0"/>
                <w:szCs w:val="21"/>
              </w:rPr>
              <w:t>0</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25-30</w:t>
            </w:r>
          </w:p>
        </w:tc>
        <w:tc>
          <w:tcPr>
            <w:tcW w:w="2131" w:type="dxa"/>
          </w:tcPr>
          <w:p w:rsidR="00D2715F" w:rsidRDefault="00D2715F">
            <w:pPr>
              <w:spacing w:line="480" w:lineRule="auto"/>
              <w:jc w:val="center"/>
              <w:rPr>
                <w:rFonts w:asciiTheme="minorEastAsia" w:eastAsiaTheme="minorEastAsia" w:hAnsiTheme="minorEastAsia" w:cstheme="majorEastAsia"/>
                <w:color w:val="FF0000"/>
                <w:kern w:val="0"/>
                <w:szCs w:val="21"/>
              </w:rPr>
            </w:pPr>
          </w:p>
        </w:tc>
        <w:tc>
          <w:tcPr>
            <w:tcW w:w="2131" w:type="dxa"/>
          </w:tcPr>
          <w:p w:rsidR="00D2715F" w:rsidRDefault="00D2715F">
            <w:pPr>
              <w:spacing w:line="480" w:lineRule="auto"/>
              <w:jc w:val="center"/>
              <w:rPr>
                <w:rFonts w:asciiTheme="minorEastAsia" w:eastAsiaTheme="minorEastAsia" w:hAnsiTheme="minorEastAsia" w:cstheme="majorEastAsia"/>
                <w:color w:val="FF0000"/>
                <w:kern w:val="0"/>
                <w:szCs w:val="21"/>
              </w:rPr>
            </w:pPr>
          </w:p>
        </w:tc>
      </w:tr>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DN800</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25-30</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r>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DN850</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25-30</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r>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DN900</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25-30</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r>
      <w:tr w:rsidR="00D2715F">
        <w:tc>
          <w:tcPr>
            <w:tcW w:w="2130" w:type="dxa"/>
          </w:tcPr>
          <w:p w:rsidR="00D2715F" w:rsidRDefault="002F50A3" w:rsidP="00E545DF">
            <w:pPr>
              <w:spacing w:line="480" w:lineRule="auto"/>
              <w:ind w:firstLineChars="300" w:firstLine="630"/>
              <w:rPr>
                <w:rFonts w:asciiTheme="minorEastAsia" w:eastAsiaTheme="minorEastAsia" w:hAnsiTheme="minorEastAsia" w:cstheme="majorEastAsia"/>
                <w:kern w:val="0"/>
                <w:szCs w:val="21"/>
              </w:rPr>
            </w:pPr>
            <w:bookmarkStart w:id="1" w:name="_GoBack"/>
            <w:bookmarkEnd w:id="1"/>
            <w:r>
              <w:rPr>
                <w:rFonts w:asciiTheme="minorEastAsia" w:eastAsiaTheme="minorEastAsia" w:hAnsiTheme="minorEastAsia" w:cstheme="majorEastAsia" w:hint="eastAsia"/>
                <w:kern w:val="0"/>
                <w:szCs w:val="21"/>
              </w:rPr>
              <w:t>DN1000</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25-30</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r>
      <w:tr w:rsidR="00D2715F">
        <w:tc>
          <w:tcPr>
            <w:tcW w:w="2130" w:type="dxa"/>
          </w:tcPr>
          <w:p w:rsidR="00D2715F" w:rsidRDefault="00E545DF">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 xml:space="preserve"> </w:t>
            </w:r>
            <w:r w:rsidR="002F50A3">
              <w:rPr>
                <w:rFonts w:asciiTheme="minorEastAsia" w:eastAsiaTheme="minorEastAsia" w:hAnsiTheme="minorEastAsia" w:cstheme="majorEastAsia"/>
                <w:kern w:val="0"/>
                <w:szCs w:val="21"/>
              </w:rPr>
              <w:t>DN</w:t>
            </w:r>
            <w:r w:rsidR="002F50A3">
              <w:rPr>
                <w:rFonts w:asciiTheme="minorEastAsia" w:eastAsiaTheme="minorEastAsia" w:hAnsiTheme="minorEastAsia" w:cstheme="majorEastAsia" w:hint="eastAsia"/>
                <w:kern w:val="0"/>
                <w:szCs w:val="21"/>
              </w:rPr>
              <w:t>750，1.5D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5-15</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20-30</w:t>
            </w:r>
          </w:p>
        </w:tc>
      </w:tr>
      <w:tr w:rsidR="00D2715F">
        <w:tc>
          <w:tcPr>
            <w:tcW w:w="2130" w:type="dxa"/>
          </w:tcPr>
          <w:p w:rsidR="00D2715F" w:rsidRDefault="00E545DF" w:rsidP="00E545DF">
            <w:pPr>
              <w:spacing w:line="480" w:lineRule="auto"/>
              <w:ind w:firstLineChars="200" w:firstLine="420"/>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DN800，</w:t>
            </w:r>
            <w:r w:rsidR="002F50A3">
              <w:rPr>
                <w:rFonts w:asciiTheme="minorEastAsia" w:eastAsiaTheme="minorEastAsia" w:hAnsiTheme="minorEastAsia" w:cstheme="majorEastAsia" w:hint="eastAsia"/>
                <w:kern w:val="0"/>
                <w:szCs w:val="21"/>
              </w:rPr>
              <w:t>1.5D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5-15</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20-30</w:t>
            </w:r>
          </w:p>
        </w:tc>
      </w:tr>
      <w:tr w:rsidR="00D2715F">
        <w:tc>
          <w:tcPr>
            <w:tcW w:w="2130" w:type="dxa"/>
          </w:tcPr>
          <w:p w:rsidR="00D2715F" w:rsidRDefault="00E545DF">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 xml:space="preserve"> DN850，</w:t>
            </w:r>
            <w:r w:rsidR="002F50A3">
              <w:rPr>
                <w:rFonts w:asciiTheme="minorEastAsia" w:eastAsiaTheme="minorEastAsia" w:hAnsiTheme="minorEastAsia" w:cstheme="majorEastAsia" w:hint="eastAsia"/>
                <w:kern w:val="0"/>
                <w:szCs w:val="21"/>
              </w:rPr>
              <w:t>1.5D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5-15</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20-30</w:t>
            </w:r>
          </w:p>
        </w:tc>
      </w:tr>
      <w:tr w:rsidR="00D2715F">
        <w:tc>
          <w:tcPr>
            <w:tcW w:w="2130" w:type="dxa"/>
          </w:tcPr>
          <w:p w:rsidR="00D2715F" w:rsidRDefault="00E545DF">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 xml:space="preserve"> </w:t>
            </w:r>
            <w:r w:rsidR="002F50A3">
              <w:rPr>
                <w:rFonts w:asciiTheme="minorEastAsia" w:eastAsiaTheme="minorEastAsia" w:hAnsiTheme="minorEastAsia" w:cstheme="majorEastAsia" w:hint="eastAsia"/>
                <w:kern w:val="0"/>
                <w:szCs w:val="21"/>
              </w:rPr>
              <w:t>DN900，1.5D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5-15</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20-30</w:t>
            </w:r>
          </w:p>
        </w:tc>
      </w:tr>
      <w:tr w:rsidR="00D2715F">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DN1000，1.5D</w:t>
            </w:r>
          </w:p>
        </w:tc>
        <w:tc>
          <w:tcPr>
            <w:tcW w:w="213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5-15</w:t>
            </w:r>
          </w:p>
        </w:tc>
        <w:tc>
          <w:tcPr>
            <w:tcW w:w="2131"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20-30</w:t>
            </w:r>
          </w:p>
        </w:tc>
      </w:tr>
    </w:tbl>
    <w:p w:rsidR="00D2715F" w:rsidRDefault="002F50A3">
      <w:pPr>
        <w:spacing w:line="480" w:lineRule="auto"/>
        <w:rPr>
          <w:rFonts w:asciiTheme="minorEastAsia" w:eastAsiaTheme="minorEastAsia" w:hAnsiTheme="minorEastAsia" w:cstheme="majorEastAsia"/>
          <w:b/>
          <w:color w:val="000000"/>
          <w:szCs w:val="21"/>
        </w:rPr>
      </w:pPr>
      <w:r>
        <w:rPr>
          <w:rFonts w:asciiTheme="minorEastAsia" w:eastAsiaTheme="minorEastAsia" w:hAnsiTheme="minorEastAsia" w:hint="eastAsia"/>
          <w:b/>
          <w:bCs/>
        </w:rPr>
        <w:t>4.3  直管堆焊焊道结构如图5，弯管堆焊焊道结构如图6，焊道摆幅尺寸参见表3</w:t>
      </w:r>
    </w:p>
    <w:p w:rsidR="00D2715F" w:rsidRDefault="002F50A3">
      <w:pPr>
        <w:pStyle w:val="aa"/>
        <w:rPr>
          <w:rFonts w:asciiTheme="minorEastAsia" w:eastAsiaTheme="minorEastAsia" w:hAnsiTheme="minorEastAsia"/>
        </w:rPr>
      </w:pPr>
      <w:r>
        <w:rPr>
          <w:rFonts w:asciiTheme="minorEastAsia" w:eastAsiaTheme="minorEastAsia" w:hAnsiTheme="minorEastAsia" w:hint="eastAsia"/>
          <w:b/>
          <w:bCs/>
        </w:rPr>
        <w:t>4.4  产品型号</w:t>
      </w:r>
    </w:p>
    <w:p w:rsidR="00D2715F" w:rsidRPr="002F50A3" w:rsidRDefault="002F50A3" w:rsidP="002F50A3">
      <w:pPr>
        <w:spacing w:line="360" w:lineRule="auto"/>
        <w:ind w:firstLineChars="200" w:firstLine="420"/>
        <w:rPr>
          <w:rFonts w:asciiTheme="minorEastAsia" w:eastAsiaTheme="minorEastAsia" w:hAnsiTheme="minorEastAsia" w:cstheme="majorEastAsia"/>
          <w:szCs w:val="21"/>
        </w:rPr>
      </w:pPr>
      <w:r>
        <w:rPr>
          <w:rFonts w:asciiTheme="minorEastAsia" w:eastAsiaTheme="minorEastAsia" w:hAnsiTheme="minorEastAsia" w:cstheme="majorEastAsia"/>
          <w:szCs w:val="21"/>
        </w:rPr>
        <w:t>堆焊熔敷复合耐磨管产品型号结构如图</w:t>
      </w:r>
      <w:r>
        <w:rPr>
          <w:rFonts w:asciiTheme="minorEastAsia" w:eastAsiaTheme="minorEastAsia" w:hAnsiTheme="minorEastAsia" w:cstheme="majorEastAsia" w:hint="eastAsia"/>
          <w:szCs w:val="21"/>
        </w:rPr>
        <w:t>7所示。</w:t>
      </w: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2330450</wp:posOffset>
                </wp:positionH>
                <wp:positionV relativeFrom="paragraph">
                  <wp:posOffset>259715</wp:posOffset>
                </wp:positionV>
                <wp:extent cx="1905" cy="504190"/>
                <wp:effectExtent l="4445" t="0" r="6350" b="3810"/>
                <wp:wrapNone/>
                <wp:docPr id="5" name="直接连接符 5"/>
                <wp:cNvGraphicFramePr/>
                <a:graphic xmlns:a="http://schemas.openxmlformats.org/drawingml/2006/main">
                  <a:graphicData uri="http://schemas.microsoft.com/office/word/2010/wordprocessingShape">
                    <wps:wsp>
                      <wps:cNvCnPr/>
                      <wps:spPr>
                        <a:xfrm>
                          <a:off x="3455670" y="5182870"/>
                          <a:ext cx="1905" cy="504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3.5pt;margin-top:20.45pt;height:39.7pt;width:0.15pt;z-index:251661312;mso-width-relative:page;mso-height-relative:page;" filled="f" stroked="t" coordsize="21600,21600" o:gfxdata="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g9yhjXAAAACgEAAA8A&#10;AAAAAAAAAQAgAAAAIgAAAGRycy9kb3ducmV2LnhtbFBLAQIUABQAAAAIAIdO4kCZIatq3wEAAJMD&#10;AAAOAAAAAAAAAAEAIAAAACYBAABkcnMvZTJvRG9jLnhtbFBLBQYAAAAABgAGAFkBAAB3BQAAAAA=&#10;">
                <v:fill on="f" focussize="0,0"/>
                <v:stroke color="#000000 [3200]" joinstyle="round"/>
                <v:imagedata o:title=""/>
                <o:lock v:ext="edit" aspectratio="f"/>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1530350</wp:posOffset>
                </wp:positionH>
                <wp:positionV relativeFrom="paragraph">
                  <wp:posOffset>259715</wp:posOffset>
                </wp:positionV>
                <wp:extent cx="1905" cy="1684655"/>
                <wp:effectExtent l="4445" t="0" r="6350" b="4445"/>
                <wp:wrapNone/>
                <wp:docPr id="16" name="直接连接符 16"/>
                <wp:cNvGraphicFramePr/>
                <a:graphic xmlns:a="http://schemas.openxmlformats.org/drawingml/2006/main">
                  <a:graphicData uri="http://schemas.microsoft.com/office/word/2010/wordprocessingShape">
                    <wps:wsp>
                      <wps:cNvCnPr/>
                      <wps:spPr>
                        <a:xfrm>
                          <a:off x="0" y="0"/>
                          <a:ext cx="1905" cy="1684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0.5pt;margin-top:20.45pt;height:132.65pt;width:0.15pt;z-index:251678720;mso-width-relative:page;mso-height-relative:page;" filled="f" stroked="t" coordsize="21600,21600" o:gfxdata="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IPkqtgAAAAKAQAADwAAAAAAAAAB&#10;ACAAAAAiAAAAZHJzL2Rvd25yZXYueG1sUEsBAhQAFAAAAAgAh07iQGCnOaHXAQAAigMAAA4AAAAA&#10;AAAAAQAgAAAAJwEAAGRycy9lMm9Eb2MueG1sUEsFBgAAAAAGAAYAWQEAAHAFAAAAAA==&#10;">
                <v:fill on="f" focussize="0,0"/>
                <v:stroke color="#000000 [3200]" joinstyle="round"/>
                <v:imagedata o:title=""/>
                <o:lock v:ext="edit" aspectratio="f"/>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1729740</wp:posOffset>
                </wp:positionH>
                <wp:positionV relativeFrom="paragraph">
                  <wp:posOffset>259715</wp:posOffset>
                </wp:positionV>
                <wp:extent cx="1905" cy="1386205"/>
                <wp:effectExtent l="4445" t="0" r="6350" b="10795"/>
                <wp:wrapNone/>
                <wp:docPr id="14" name="直接连接符 14"/>
                <wp:cNvGraphicFramePr/>
                <a:graphic xmlns:a="http://schemas.openxmlformats.org/drawingml/2006/main">
                  <a:graphicData uri="http://schemas.microsoft.com/office/word/2010/wordprocessingShape">
                    <wps:wsp>
                      <wps:cNvCnPr/>
                      <wps:spPr>
                        <a:xfrm>
                          <a:off x="0" y="0"/>
                          <a:ext cx="1905" cy="13862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6.2pt;margin-top:20.45pt;height:109.15pt;width:0.15pt;z-index:251674624;mso-width-relative:page;mso-height-relative:page;" filled="f" stroked="t" coordsize="21600,21600" o:gfxdata="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p93ttcAAAAKAQAADwAAAAAAAAAB&#10;ACAAAAAiAAAAZHJzL2Rvd25yZXYueG1sUEsBAhQAFAAAAAgAh07iQMrUVpnYAQAAigMAAA4AAAAA&#10;AAAAAQAgAAAAJgEAAGRycy9lMm9Eb2MueG1sUEsFBgAAAAAGAAYAWQEAAHAFAAAAAA==&#10;">
                <v:fill on="f" focussize="0,0"/>
                <v:stroke color="#000000 [3200]" joinstyle="round"/>
                <v:imagedata o:title=""/>
                <o:lock v:ext="edit" aspectratio="f"/>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1920875</wp:posOffset>
                </wp:positionH>
                <wp:positionV relativeFrom="paragraph">
                  <wp:posOffset>259715</wp:posOffset>
                </wp:positionV>
                <wp:extent cx="1905" cy="1080135"/>
                <wp:effectExtent l="4445" t="0" r="6350" b="12065"/>
                <wp:wrapNone/>
                <wp:docPr id="10" name="直接连接符 10"/>
                <wp:cNvGraphicFramePr/>
                <a:graphic xmlns:a="http://schemas.openxmlformats.org/drawingml/2006/main">
                  <a:graphicData uri="http://schemas.microsoft.com/office/word/2010/wordprocessingShape">
                    <wps:wsp>
                      <wps:cNvCnPr/>
                      <wps:spPr>
                        <a:xfrm>
                          <a:off x="0" y="0"/>
                          <a:ext cx="1905" cy="1080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1.25pt;margin-top:20.45pt;height:85.05pt;width:0.15pt;z-index:251670528;mso-width-relative:page;mso-height-relative:page;" filled="f" stroked="t" coordsize="21600,21600" o:gfxdata="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GOZ1wAAAAoBAAAPAAAAAAAAAAEA&#10;IAAAACIAAABkcnMvZG93bnJldi54bWxQSwECFAAUAAAACACHTuJA/Ndcu9cBAACKAwAADgAAAAAA&#10;AAABACAAAAAmAQAAZHJzL2Uyb0RvYy54bWxQSwUGAAAAAAYABgBZAQAAbwUAAAAA&#10;">
                <v:fill on="f" focussize="0,0"/>
                <v:stroke color="#000000 [3200]" joinstyle="round"/>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259715</wp:posOffset>
                </wp:positionV>
                <wp:extent cx="1905" cy="791845"/>
                <wp:effectExtent l="4445" t="0" r="6350" b="8255"/>
                <wp:wrapNone/>
                <wp:docPr id="8" name="直接连接符 8"/>
                <wp:cNvGraphicFramePr/>
                <a:graphic xmlns:a="http://schemas.openxmlformats.org/drawingml/2006/main">
                  <a:graphicData uri="http://schemas.microsoft.com/office/word/2010/wordprocessingShape">
                    <wps:wsp>
                      <wps:cNvCnPr/>
                      <wps:spPr>
                        <a:xfrm>
                          <a:off x="0" y="0"/>
                          <a:ext cx="1905" cy="791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8pt;margin-top:20.45pt;height:62.35pt;width:0.15pt;z-index:251666432;mso-width-relative:page;mso-height-relative:page;" filled="f" stroked="t" coordsize="21600,21600" o:gfxdata="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Wny2dcAAAAKAQAADwAAAAAAAAABACAA&#10;AAAiAAAAZHJzL2Rvd25yZXYueG1sUEsBAhQAFAAAAAgAh07iQObbVfTVAQAAhwMAAA4AAAAAAAAA&#10;AQAgAAAAJgEAAGRycy9lMm9Eb2MueG1sUEsFBgAAAAAGAAYAWQEAAG0FA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w:t>
      </w:r>
      <w:r>
        <w:rPr>
          <w:rFonts w:asciiTheme="minorEastAsia" w:eastAsiaTheme="minorEastAsia" w:hAnsiTheme="minorEastAsia" w:cstheme="majorEastAsia" w:hint="eastAsia"/>
          <w:szCs w:val="21"/>
          <w:u w:val="single"/>
        </w:rPr>
        <w:t>□</w:t>
      </w:r>
      <w:r>
        <w:rPr>
          <w:rFonts w:asciiTheme="minorEastAsia" w:eastAsiaTheme="minorEastAsia" w:hAnsiTheme="minorEastAsia" w:cstheme="majorEastAsia" w:hint="eastAsia"/>
          <w:szCs w:val="21"/>
        </w:rPr>
        <w:t>-</w:t>
      </w:r>
      <w:r>
        <w:rPr>
          <w:rFonts w:asciiTheme="minorEastAsia" w:eastAsiaTheme="minorEastAsia" w:hAnsiTheme="minorEastAsia" w:cstheme="majorEastAsia" w:hint="eastAsia"/>
          <w:szCs w:val="21"/>
          <w:u w:val="single"/>
        </w:rPr>
        <w:t>□</w:t>
      </w:r>
      <w:r>
        <w:rPr>
          <w:rFonts w:asciiTheme="minorEastAsia" w:eastAsiaTheme="minorEastAsia" w:hAnsiTheme="minorEastAsia" w:cstheme="majorEastAsia" w:hint="eastAsia"/>
          <w:szCs w:val="21"/>
        </w:rPr>
        <w:t>-</w:t>
      </w:r>
      <w:r>
        <w:rPr>
          <w:rFonts w:asciiTheme="minorEastAsia" w:eastAsiaTheme="minorEastAsia" w:hAnsiTheme="minorEastAsia" w:cstheme="majorEastAsia" w:hint="eastAsia"/>
          <w:szCs w:val="21"/>
          <w:u w:val="single"/>
        </w:rPr>
        <w:t>□</w:t>
      </w:r>
      <w:r>
        <w:rPr>
          <w:rFonts w:asciiTheme="minorEastAsia" w:eastAsiaTheme="minorEastAsia" w:hAnsiTheme="minorEastAsia" w:cstheme="majorEastAsia" w:hint="eastAsia"/>
          <w:szCs w:val="21"/>
        </w:rPr>
        <w:t>-</w:t>
      </w:r>
      <w:r>
        <w:rPr>
          <w:rFonts w:asciiTheme="minorEastAsia" w:eastAsiaTheme="minorEastAsia" w:hAnsiTheme="minorEastAsia" w:cstheme="majorEastAsia" w:hint="eastAsia"/>
          <w:szCs w:val="21"/>
          <w:u w:val="single"/>
        </w:rPr>
        <w:t>□</w:t>
      </w:r>
      <w:r>
        <w:rPr>
          <w:rFonts w:asciiTheme="minorEastAsia" w:eastAsiaTheme="minorEastAsia" w:hAnsiTheme="minorEastAsia" w:cstheme="majorEastAsia" w:hint="eastAsia"/>
          <w:szCs w:val="21"/>
        </w:rPr>
        <w:t>-</w:t>
      </w:r>
      <w:r>
        <w:rPr>
          <w:rFonts w:asciiTheme="minorEastAsia" w:eastAsiaTheme="minorEastAsia" w:hAnsiTheme="minorEastAsia" w:cstheme="majorEastAsia" w:hint="eastAsia"/>
          <w:szCs w:val="21"/>
          <w:u w:val="single"/>
        </w:rPr>
        <w:t>□</w:t>
      </w:r>
    </w:p>
    <w:p w:rsidR="00D2715F" w:rsidRDefault="00D2715F">
      <w:pPr>
        <w:spacing w:line="360" w:lineRule="auto"/>
        <w:ind w:firstLineChars="200" w:firstLine="420"/>
        <w:rPr>
          <w:rFonts w:asciiTheme="minorEastAsia" w:eastAsiaTheme="minorEastAsia" w:hAnsiTheme="minorEastAsia" w:cstheme="majorEastAsia"/>
          <w:szCs w:val="21"/>
        </w:rPr>
      </w:pP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662336" behindDoc="0" locked="0" layoutInCell="1" allowOverlap="1" wp14:anchorId="3CA4CD20" wp14:editId="195E1E3E">
                <wp:simplePos x="0" y="0"/>
                <wp:positionH relativeFrom="column">
                  <wp:posOffset>2330450</wp:posOffset>
                </wp:positionH>
                <wp:positionV relativeFrom="paragraph">
                  <wp:posOffset>167640</wp:posOffset>
                </wp:positionV>
                <wp:extent cx="1188085" cy="0"/>
                <wp:effectExtent l="0" t="0" r="0" b="0"/>
                <wp:wrapNone/>
                <wp:docPr id="7" name="直接连接符 7"/>
                <wp:cNvGraphicFramePr/>
                <a:graphic xmlns:a="http://schemas.openxmlformats.org/drawingml/2006/main">
                  <a:graphicData uri="http://schemas.microsoft.com/office/word/2010/wordprocessingShape">
                    <wps:wsp>
                      <wps:cNvCnPr/>
                      <wps:spPr>
                        <a:xfrm>
                          <a:off x="3480435" y="5659755"/>
                          <a:ext cx="1188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83.5pt;margin-top:13.2pt;height:0pt;width:93.55pt;z-index:251662336;mso-width-relative:page;mso-height-relative:page;" filled="f" stroked="t" coordsize="21600,21600" o:gfxdata="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cMyi2AAA&#10;AAkBAAAPAAAAAAAAAAEAIAAAACIAAABkcnMvZG93bnJldi54bWxQSwECFAAUAAAACACHTuJAlD1X&#10;GeUBAACRAwAADgAAAAAAAAABACAAAAAnAQAAZHJzL2Uyb0RvYy54bWxQSwUGAAAAAAYABgBZAQAA&#10;fgU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编号</w:t>
      </w: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688960" behindDoc="0" locked="0" layoutInCell="1" allowOverlap="1" wp14:anchorId="4ABAED4A" wp14:editId="002E15A4">
                <wp:simplePos x="0" y="0"/>
                <wp:positionH relativeFrom="column">
                  <wp:posOffset>2132330</wp:posOffset>
                </wp:positionH>
                <wp:positionV relativeFrom="paragraph">
                  <wp:posOffset>162560</wp:posOffset>
                </wp:positionV>
                <wp:extent cx="140398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67.9pt;margin-top:12.8pt;height:0pt;width:110.55pt;z-index:251688960;mso-width-relative:page;mso-height-relative:page;" filled="f" stroked="t" coordsize="21600,21600" o:gfxdata="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YP1sdYAAAAJAQAADwAAAAAAAAABACAA&#10;AAAiAAAAZHJzL2Rvd25yZXYueG1sUEsBAhQAFAAAAAgAh07iQO4JX0jWAQAAhwMAAA4AAAAAAAAA&#10;AQAgAAAAJQEAAGRycy9lMm9Eb2MueG1sUEsFBgAAAAAGAAYAWQEAAG0FA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制造年份</w:t>
      </w: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694080" behindDoc="0" locked="0" layoutInCell="1" allowOverlap="1" wp14:anchorId="0300DB52" wp14:editId="52EA88BE">
                <wp:simplePos x="0" y="0"/>
                <wp:positionH relativeFrom="column">
                  <wp:posOffset>1921510</wp:posOffset>
                </wp:positionH>
                <wp:positionV relativeFrom="paragraph">
                  <wp:posOffset>147320</wp:posOffset>
                </wp:positionV>
                <wp:extent cx="161988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619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1.3pt;margin-top:11.6pt;height:0pt;width:127.55pt;z-index:251694080;mso-width-relative:page;mso-height-relative:page;" filled="f" stroked="t" coordsize="21600,21600" o:gfxdata="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Hfkz1wAAAAkBAAAPAAAAAAAAAAEAIAAA&#10;ACIAAABkcnMvZG93bnJldi54bWxQSwECFAAUAAAACACHTuJA64ysv9QBAACHAwAADgAAAAAAAAAB&#10;ACAAAAAmAQAAZHJzL2Uyb0RvYy54bWxQSwUGAAAAAAYABgBZAQAAbAU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壁厚（基管厚度+熔敷层厚度）</w:t>
      </w: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699200" behindDoc="0" locked="0" layoutInCell="1" allowOverlap="1" wp14:anchorId="0A8CD2D5" wp14:editId="5780E58F">
                <wp:simplePos x="0" y="0"/>
                <wp:positionH relativeFrom="column">
                  <wp:posOffset>1728470</wp:posOffset>
                </wp:positionH>
                <wp:positionV relativeFrom="paragraph">
                  <wp:posOffset>160020</wp:posOffset>
                </wp:positionV>
                <wp:extent cx="180022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6.1pt;margin-top:12.6pt;height:0pt;width:141.75pt;z-index:251699200;mso-width-relative:page;mso-height-relative:page;" filled="f" stroked="t" coordsize="21600,21600" o:gfxdata="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P4YA9cAAAAJAQAADwAAAAAAAAABACAA&#10;AAAiAAAAZHJzL2Rvd25yZXYueG1sUEsBAhQAFAAAAAgAh07iQIXsCJLVAQAAhwMAAA4AAAAAAAAA&#10;AQAgAAAAJgEAAGRycy9lMm9Eb2MueG1sUEsFBgAAAAAGAAYAWQEAAG0FA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内径</w:t>
      </w:r>
    </w:p>
    <w:p w:rsidR="00D2715F" w:rsidRDefault="002F50A3">
      <w:pPr>
        <w:spacing w:line="360" w:lineRule="auto"/>
        <w:ind w:firstLineChars="200" w:firstLine="420"/>
        <w:rPr>
          <w:rFonts w:asciiTheme="minorEastAsia" w:eastAsiaTheme="minorEastAsia" w:hAnsiTheme="minorEastAsia" w:cstheme="majorEastAsia"/>
          <w:szCs w:val="21"/>
        </w:rPr>
      </w:pPr>
      <w:r>
        <w:rPr>
          <w:noProof/>
        </w:rPr>
        <mc:AlternateContent>
          <mc:Choice Requires="wps">
            <w:drawing>
              <wp:anchor distT="0" distB="0" distL="114300" distR="114300" simplePos="0" relativeHeight="251704320" behindDoc="0" locked="0" layoutInCell="1" allowOverlap="1" wp14:anchorId="06F370ED" wp14:editId="443FDCA2">
                <wp:simplePos x="0" y="0"/>
                <wp:positionH relativeFrom="column">
                  <wp:posOffset>1535430</wp:posOffset>
                </wp:positionH>
                <wp:positionV relativeFrom="paragraph">
                  <wp:posOffset>160020</wp:posOffset>
                </wp:positionV>
                <wp:extent cx="197993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1979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20.9pt;margin-top:12.6pt;height:0pt;width:155.9pt;z-index:251704320;mso-width-relative:page;mso-height-relative:page;" filled="f" stroked="t" coordsize="21600,21600" o:gfxdata="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P4YA9cAAAAJAQAADwAAAAAAAAABACAA&#10;AAAiAAAAZHJzL2Rvd25yZXYueG1sUEsBAhQAFAAAAAgAh07iQKWcqxXVAQAAhwMAAA4AAAAAAAAA&#10;AQAgAAAAJgEAAGRycy9lMm9Eb2MueG1sUEsFBgAAAAAGAAYAWQEAAG0FAAAAAA==&#10;">
                <v:fill on="f" focussize="0,0"/>
                <v:stroke color="#000000 [3200]" joinstyle="round"/>
                <v:imagedata o:title=""/>
                <o:lock v:ext="edit" aspectratio="f"/>
              </v:line>
            </w:pict>
          </mc:Fallback>
        </mc:AlternateContent>
      </w:r>
      <w:r>
        <w:rPr>
          <w:rFonts w:asciiTheme="minorEastAsia" w:eastAsiaTheme="minorEastAsia" w:hAnsiTheme="minorEastAsia" w:cstheme="majorEastAsia" w:hint="eastAsia"/>
          <w:szCs w:val="21"/>
        </w:rPr>
        <w:t xml:space="preserve">                                                   自定义代码</w:t>
      </w:r>
    </w:p>
    <w:p w:rsidR="00D2715F" w:rsidRDefault="002F50A3">
      <w:pPr>
        <w:spacing w:line="360" w:lineRule="auto"/>
        <w:ind w:firstLineChars="200" w:firstLine="420"/>
        <w:rPr>
          <w:rFonts w:asciiTheme="minorEastAsia" w:eastAsiaTheme="minorEastAsia" w:hAnsiTheme="minorEastAsia" w:cstheme="majorEastAsia" w:hint="eastAsia"/>
          <w:b/>
          <w:bCs/>
          <w:szCs w:val="21"/>
        </w:rPr>
      </w:pPr>
      <w:r>
        <w:rPr>
          <w:rFonts w:asciiTheme="minorEastAsia" w:eastAsiaTheme="minorEastAsia" w:hAnsiTheme="minorEastAsia" w:cstheme="majorEastAsia" w:hint="eastAsia"/>
          <w:szCs w:val="21"/>
        </w:rPr>
        <w:t xml:space="preserve">          </w:t>
      </w:r>
      <w:r>
        <w:rPr>
          <w:rFonts w:asciiTheme="minorEastAsia" w:eastAsiaTheme="minorEastAsia" w:hAnsiTheme="minorEastAsia" w:cstheme="majorEastAsia" w:hint="eastAsia"/>
          <w:b/>
          <w:bCs/>
          <w:szCs w:val="21"/>
        </w:rPr>
        <w:t xml:space="preserve">       图7  堆焊熔敷复合耐磨管产品型号结构</w:t>
      </w:r>
    </w:p>
    <w:p w:rsidR="002F50A3" w:rsidRDefault="002F50A3" w:rsidP="002F50A3">
      <w:pPr>
        <w:spacing w:line="360" w:lineRule="auto"/>
        <w:ind w:firstLineChars="200" w:firstLine="422"/>
        <w:rPr>
          <w:rFonts w:asciiTheme="minorEastAsia" w:eastAsiaTheme="minorEastAsia" w:hAnsiTheme="minorEastAsia" w:cstheme="majorEastAsia" w:hint="eastAsia"/>
          <w:b/>
          <w:bCs/>
          <w:szCs w:val="21"/>
        </w:rPr>
      </w:pPr>
      <w:r>
        <w:rPr>
          <w:rFonts w:asciiTheme="minorEastAsia" w:eastAsiaTheme="minorEastAsia" w:hAnsiTheme="minorEastAsia" w:cstheme="majorEastAsia" w:hint="eastAsia"/>
          <w:b/>
          <w:bCs/>
          <w:szCs w:val="21"/>
        </w:rPr>
        <w:lastRenderedPageBreak/>
        <w:t xml:space="preserve">                                                              </w:t>
      </w:r>
      <w:r w:rsidRPr="002F50A3">
        <w:rPr>
          <w:rFonts w:asciiTheme="minorEastAsia" w:eastAsiaTheme="minorEastAsia" w:hAnsiTheme="minorEastAsia" w:cstheme="majorEastAsia"/>
          <w:b/>
          <w:bCs/>
          <w:szCs w:val="21"/>
        </w:rPr>
        <w:t>T/CHIDA XXXXX</w:t>
      </w:r>
    </w:p>
    <w:p w:rsidR="002F50A3" w:rsidRDefault="002F50A3" w:rsidP="002F50A3">
      <w:pPr>
        <w:spacing w:line="360" w:lineRule="auto"/>
        <w:ind w:firstLineChars="200" w:firstLine="422"/>
        <w:rPr>
          <w:rFonts w:asciiTheme="minorEastAsia" w:eastAsiaTheme="minorEastAsia" w:hAnsiTheme="minorEastAsia" w:cstheme="majorEastAsia"/>
          <w:b/>
          <w:bCs/>
          <w:szCs w:val="21"/>
        </w:rPr>
      </w:pPr>
    </w:p>
    <w:p w:rsidR="00D2715F" w:rsidRPr="002F50A3" w:rsidRDefault="002F50A3" w:rsidP="002F50A3">
      <w:pPr>
        <w:spacing w:line="360" w:lineRule="auto"/>
        <w:ind w:firstLineChars="200" w:firstLine="420"/>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示例：1根自定义代码为ABCD、内径900mm、壁厚25（12.5+12.5）mm、制造年份为2018年、编号为0001的堆焊熔敷复合耐磨管，其标记为：ABCD-900-25（12.5+12.5）-</w:t>
      </w:r>
      <w:r w:rsidR="00597624">
        <w:rPr>
          <w:rFonts w:asciiTheme="minorEastAsia" w:eastAsiaTheme="minorEastAsia" w:hAnsiTheme="minorEastAsia" w:cstheme="majorEastAsia" w:hint="eastAsia"/>
          <w:szCs w:val="21"/>
        </w:rPr>
        <w:t>2018-</w:t>
      </w:r>
      <w:r>
        <w:rPr>
          <w:rFonts w:asciiTheme="minorEastAsia" w:eastAsiaTheme="minorEastAsia" w:hAnsiTheme="minorEastAsia" w:cstheme="majorEastAsia" w:hint="eastAsia"/>
          <w:szCs w:val="21"/>
        </w:rPr>
        <w:t>0001</w:t>
      </w:r>
    </w:p>
    <w:p w:rsidR="00D2715F" w:rsidRDefault="002F50A3">
      <w:pPr>
        <w:pStyle w:val="aa"/>
        <w:rPr>
          <w:rFonts w:asciiTheme="minorEastAsia" w:eastAsiaTheme="minorEastAsia" w:hAnsiTheme="minorEastAsia"/>
          <w:sz w:val="20"/>
          <w:szCs w:val="18"/>
        </w:rPr>
      </w:pPr>
      <w:r>
        <w:rPr>
          <w:rFonts w:asciiTheme="minorEastAsia" w:eastAsiaTheme="minorEastAsia" w:hAnsiTheme="minorEastAsia" w:hint="eastAsia"/>
          <w:b/>
          <w:bCs/>
          <w:sz w:val="22"/>
          <w:szCs w:val="21"/>
        </w:rPr>
        <w:t>5   技术要求</w:t>
      </w:r>
    </w:p>
    <w:p w:rsidR="00D2715F" w:rsidRDefault="002F50A3">
      <w:pPr>
        <w:pStyle w:val="aa"/>
      </w:pPr>
      <w:r>
        <w:rPr>
          <w:rFonts w:asciiTheme="minorEastAsia" w:eastAsiaTheme="minorEastAsia" w:hAnsiTheme="minorEastAsia" w:hint="eastAsia"/>
        </w:rPr>
        <w:t xml:space="preserve">5.1 </w:t>
      </w:r>
      <w:r>
        <w:rPr>
          <w:rFonts w:hint="eastAsia"/>
        </w:rPr>
        <w:t>堆焊焊材</w:t>
      </w:r>
    </w:p>
    <w:p w:rsidR="00D2715F" w:rsidRDefault="002F50A3">
      <w:pPr>
        <w:pStyle w:val="aa"/>
      </w:pPr>
      <w:r>
        <w:rPr>
          <w:rFonts w:hint="eastAsia"/>
        </w:rPr>
        <w:t>5.1.1</w:t>
      </w:r>
      <w:r w:rsidR="008F3FAD">
        <w:rPr>
          <w:rFonts w:hint="eastAsia"/>
        </w:rPr>
        <w:t xml:space="preserve"> </w:t>
      </w:r>
      <w:r>
        <w:rPr>
          <w:rFonts w:hint="eastAsia"/>
        </w:rPr>
        <w:t>堆焊焊材宜采用药芯焊丝，药芯焊丝应符合GB/T 17493-2018 的规定；</w:t>
      </w:r>
    </w:p>
    <w:p w:rsidR="00D2715F" w:rsidRDefault="008F3FAD">
      <w:pPr>
        <w:rPr>
          <w:b/>
          <w:bCs/>
        </w:rPr>
      </w:pPr>
      <w:r>
        <w:rPr>
          <w:rFonts w:hint="eastAsia"/>
        </w:rPr>
        <w:t>5.1.</w:t>
      </w:r>
      <w:r>
        <w:rPr>
          <w:rFonts w:hint="eastAsia"/>
        </w:rPr>
        <w:t xml:space="preserve">2  </w:t>
      </w:r>
      <w:r w:rsidR="002F50A3">
        <w:rPr>
          <w:rFonts w:hint="eastAsia"/>
          <w:b/>
          <w:bCs/>
        </w:rPr>
        <w:t>修复焊材应符合</w:t>
      </w:r>
      <w:r w:rsidR="002F50A3">
        <w:rPr>
          <w:rFonts w:hint="eastAsia"/>
          <w:b/>
          <w:bCs/>
        </w:rPr>
        <w:t>GB/T17854-1999</w:t>
      </w:r>
      <w:r w:rsidR="002F50A3">
        <w:rPr>
          <w:rFonts w:hint="eastAsia"/>
          <w:b/>
          <w:bCs/>
        </w:rPr>
        <w:t>标准的规定。</w:t>
      </w:r>
    </w:p>
    <w:p w:rsidR="00D2715F" w:rsidRDefault="008F3FAD">
      <w:pPr>
        <w:pStyle w:val="aa"/>
        <w:rPr>
          <w:rFonts w:asciiTheme="minorEastAsia" w:eastAsiaTheme="minorEastAsia" w:hAnsiTheme="minorEastAsia"/>
          <w:b/>
          <w:bCs/>
        </w:rPr>
      </w:pPr>
      <w:r>
        <w:rPr>
          <w:rFonts w:asciiTheme="minorEastAsia" w:eastAsiaTheme="minorEastAsia" w:hAnsiTheme="minorEastAsia" w:hint="eastAsia"/>
          <w:b/>
          <w:bCs/>
        </w:rPr>
        <w:t>5.2</w:t>
      </w:r>
      <w:r w:rsidR="002F50A3">
        <w:rPr>
          <w:rFonts w:asciiTheme="minorEastAsia" w:eastAsiaTheme="minorEastAsia" w:hAnsiTheme="minorEastAsia" w:hint="eastAsia"/>
          <w:b/>
          <w:bCs/>
        </w:rPr>
        <w:t xml:space="preserve">  宜选用</w:t>
      </w:r>
      <w:r w:rsidR="00D6414C">
        <w:rPr>
          <w:rFonts w:asciiTheme="minorEastAsia" w:eastAsiaTheme="minorEastAsia" w:hAnsiTheme="minorEastAsia" w:hint="eastAsia"/>
          <w:b/>
          <w:bCs/>
        </w:rPr>
        <w:t>在碳钢基管内壁进行</w:t>
      </w:r>
      <w:r w:rsidR="002F50A3">
        <w:rPr>
          <w:rFonts w:asciiTheme="minorEastAsia" w:eastAsiaTheme="minorEastAsia" w:hAnsiTheme="minorEastAsia" w:hint="eastAsia"/>
          <w:b/>
          <w:bCs/>
        </w:rPr>
        <w:t>环形堆焊；</w:t>
      </w:r>
      <w:r w:rsidR="00D6414C">
        <w:rPr>
          <w:rFonts w:asciiTheme="minorEastAsia" w:eastAsiaTheme="minorEastAsia" w:hAnsiTheme="minorEastAsia" w:hint="eastAsia"/>
          <w:b/>
          <w:bCs/>
        </w:rPr>
        <w:t>堆焊熔敷层为三层，各层的尺寸要求符合表1、表2、表3的要求。</w:t>
      </w:r>
    </w:p>
    <w:p w:rsidR="00D2715F" w:rsidRDefault="008F3FAD">
      <w:pPr>
        <w:rPr>
          <w:b/>
          <w:bCs/>
        </w:rPr>
      </w:pPr>
      <w:r>
        <w:rPr>
          <w:rFonts w:hint="eastAsia"/>
          <w:b/>
          <w:bCs/>
        </w:rPr>
        <w:t xml:space="preserve">5.3  </w:t>
      </w:r>
      <w:r w:rsidR="002F50A3">
        <w:rPr>
          <w:rFonts w:hint="eastAsia"/>
          <w:b/>
          <w:bCs/>
        </w:rPr>
        <w:t>堆焊熔敷层表面平整度宜每米管长不大于</w:t>
      </w:r>
      <w:r w:rsidR="002F50A3">
        <w:rPr>
          <w:rFonts w:hint="eastAsia"/>
          <w:b/>
          <w:bCs/>
        </w:rPr>
        <w:t>3mm;</w:t>
      </w:r>
    </w:p>
    <w:p w:rsidR="00D2715F" w:rsidRDefault="00D2715F"/>
    <w:p w:rsidR="00D2715F" w:rsidRDefault="002F50A3">
      <w:pPr>
        <w:rPr>
          <w:b/>
          <w:bCs/>
        </w:rPr>
      </w:pPr>
      <w:r>
        <w:rPr>
          <w:rFonts w:hint="eastAsia"/>
          <w:b/>
          <w:bCs/>
        </w:rPr>
        <w:t xml:space="preserve">5.4  </w:t>
      </w:r>
      <w:r w:rsidR="00D6414C">
        <w:rPr>
          <w:rFonts w:hint="eastAsia"/>
          <w:b/>
          <w:bCs/>
        </w:rPr>
        <w:t>堆焊熔敷</w:t>
      </w:r>
      <w:r>
        <w:rPr>
          <w:rFonts w:hint="eastAsia"/>
          <w:b/>
          <w:bCs/>
        </w:rPr>
        <w:t>层的</w:t>
      </w:r>
      <w:r w:rsidR="00D6414C">
        <w:rPr>
          <w:rFonts w:hint="eastAsia"/>
          <w:b/>
          <w:bCs/>
        </w:rPr>
        <w:t>表面</w:t>
      </w:r>
      <w:r>
        <w:rPr>
          <w:rFonts w:hint="eastAsia"/>
          <w:b/>
          <w:bCs/>
        </w:rPr>
        <w:t>硬度值范围宜在</w:t>
      </w:r>
      <w:r>
        <w:rPr>
          <w:rFonts w:hint="eastAsia"/>
          <w:b/>
          <w:bCs/>
        </w:rPr>
        <w:t>HRC55</w:t>
      </w:r>
      <w:r>
        <w:rPr>
          <w:rFonts w:ascii="宋体" w:hAnsi="宋体" w:hint="eastAsia"/>
          <w:b/>
          <w:bCs/>
        </w:rPr>
        <w:t>～</w:t>
      </w:r>
      <w:r>
        <w:rPr>
          <w:rFonts w:hint="eastAsia"/>
          <w:b/>
          <w:bCs/>
        </w:rPr>
        <w:t>65</w:t>
      </w:r>
      <w:r>
        <w:rPr>
          <w:rFonts w:hint="eastAsia"/>
          <w:b/>
          <w:bCs/>
        </w:rPr>
        <w:t>，测试符合</w:t>
      </w:r>
      <w:r>
        <w:rPr>
          <w:rFonts w:hint="eastAsia"/>
          <w:b/>
          <w:bCs/>
        </w:rPr>
        <w:t>GB230-91</w:t>
      </w:r>
      <w:r>
        <w:rPr>
          <w:rFonts w:hint="eastAsia"/>
          <w:b/>
          <w:bCs/>
        </w:rPr>
        <w:t>的规定；</w:t>
      </w:r>
    </w:p>
    <w:p w:rsidR="00D2715F" w:rsidRDefault="00D2715F"/>
    <w:p w:rsidR="00D2715F" w:rsidRDefault="008F3FAD">
      <w:pPr>
        <w:rPr>
          <w:b/>
          <w:bCs/>
        </w:rPr>
      </w:pPr>
      <w:r>
        <w:rPr>
          <w:rFonts w:hint="eastAsia"/>
          <w:b/>
          <w:bCs/>
        </w:rPr>
        <w:t xml:space="preserve">5.5  </w:t>
      </w:r>
      <w:r w:rsidR="002F50A3">
        <w:rPr>
          <w:rFonts w:hint="eastAsia"/>
          <w:b/>
          <w:bCs/>
        </w:rPr>
        <w:t>管</w:t>
      </w:r>
      <w:proofErr w:type="gramStart"/>
      <w:r w:rsidR="002F50A3">
        <w:rPr>
          <w:rFonts w:hint="eastAsia"/>
          <w:b/>
          <w:bCs/>
        </w:rPr>
        <w:t>体材</w:t>
      </w:r>
      <w:proofErr w:type="gramEnd"/>
      <w:r w:rsidR="002F50A3">
        <w:rPr>
          <w:rFonts w:hint="eastAsia"/>
          <w:b/>
          <w:bCs/>
        </w:rPr>
        <w:t>料</w:t>
      </w:r>
    </w:p>
    <w:p w:rsidR="00D2715F" w:rsidRDefault="00D2715F"/>
    <w:p w:rsidR="00D2715F" w:rsidRDefault="002F50A3">
      <w:r>
        <w:rPr>
          <w:rFonts w:hint="eastAsia"/>
        </w:rPr>
        <w:t xml:space="preserve">5.5.1 </w:t>
      </w:r>
      <w:r>
        <w:rPr>
          <w:rFonts w:hint="eastAsia"/>
        </w:rPr>
        <w:t>基</w:t>
      </w:r>
      <w:proofErr w:type="gramStart"/>
      <w:r>
        <w:rPr>
          <w:rFonts w:hint="eastAsia"/>
        </w:rPr>
        <w:t>管材料</w:t>
      </w:r>
      <w:proofErr w:type="gramEnd"/>
      <w:r>
        <w:rPr>
          <w:rFonts w:hint="eastAsia"/>
        </w:rPr>
        <w:t>宜选用</w:t>
      </w:r>
      <w:r>
        <w:rPr>
          <w:rFonts w:hint="eastAsia"/>
        </w:rPr>
        <w:t>GB/T 700</w:t>
      </w:r>
      <w:r w:rsidR="004B4547">
        <w:rPr>
          <w:rFonts w:hint="eastAsia"/>
        </w:rPr>
        <w:t>-2006</w:t>
      </w:r>
      <w:r>
        <w:rPr>
          <w:rFonts w:hint="eastAsia"/>
        </w:rPr>
        <w:t xml:space="preserve"> </w:t>
      </w:r>
      <w:r>
        <w:rPr>
          <w:rFonts w:hint="eastAsia"/>
        </w:rPr>
        <w:t>规定的钢带或钢板</w:t>
      </w:r>
    </w:p>
    <w:p w:rsidR="00D2715F" w:rsidRDefault="002F50A3">
      <w:r>
        <w:rPr>
          <w:rFonts w:hint="eastAsia"/>
        </w:rPr>
        <w:t xml:space="preserve">5.5.2 </w:t>
      </w:r>
      <w:r>
        <w:rPr>
          <w:rFonts w:hint="eastAsia"/>
        </w:rPr>
        <w:t>法兰材料应符合</w:t>
      </w:r>
      <w:r>
        <w:rPr>
          <w:rFonts w:hint="eastAsia"/>
        </w:rPr>
        <w:t>GB/T 9124-2010</w:t>
      </w:r>
      <w:r>
        <w:rPr>
          <w:rFonts w:hint="eastAsia"/>
        </w:rPr>
        <w:t>中表</w:t>
      </w:r>
      <w:r>
        <w:rPr>
          <w:rFonts w:hint="eastAsia"/>
        </w:rPr>
        <w:t>1</w:t>
      </w:r>
      <w:r>
        <w:rPr>
          <w:rFonts w:hint="eastAsia"/>
        </w:rPr>
        <w:t>的规定。</w:t>
      </w:r>
    </w:p>
    <w:p w:rsidR="00D2715F" w:rsidRDefault="00D2715F"/>
    <w:p w:rsidR="00D2715F" w:rsidRDefault="002F50A3">
      <w:pPr>
        <w:rPr>
          <w:b/>
          <w:bCs/>
        </w:rPr>
      </w:pPr>
      <w:r>
        <w:rPr>
          <w:rFonts w:hint="eastAsia"/>
          <w:b/>
          <w:bCs/>
        </w:rPr>
        <w:t>5.6</w:t>
      </w:r>
      <w:r w:rsidR="008F3FAD">
        <w:rPr>
          <w:rFonts w:hint="eastAsia"/>
          <w:b/>
          <w:bCs/>
        </w:rPr>
        <w:t xml:space="preserve">  </w:t>
      </w:r>
      <w:r>
        <w:rPr>
          <w:rFonts w:hint="eastAsia"/>
          <w:b/>
          <w:bCs/>
        </w:rPr>
        <w:t>焊接</w:t>
      </w:r>
    </w:p>
    <w:p w:rsidR="00D2715F" w:rsidRDefault="002F50A3">
      <w:r>
        <w:rPr>
          <w:rFonts w:hint="eastAsia"/>
        </w:rPr>
        <w:t xml:space="preserve">   </w:t>
      </w:r>
    </w:p>
    <w:p w:rsidR="00D2715F" w:rsidRDefault="002F50A3">
      <w:pPr>
        <w:ind w:firstLineChars="200" w:firstLine="420"/>
      </w:pPr>
      <w:r>
        <w:rPr>
          <w:rFonts w:hint="eastAsia"/>
        </w:rPr>
        <w:t xml:space="preserve"> </w:t>
      </w:r>
      <w:r>
        <w:rPr>
          <w:rFonts w:hint="eastAsia"/>
        </w:rPr>
        <w:t>焊缝坡口、焊接工艺和焊接质量应符合《材料与焊接规范》的要求。</w:t>
      </w:r>
    </w:p>
    <w:p w:rsidR="00D2715F" w:rsidRDefault="00D2715F"/>
    <w:p w:rsidR="00D2715F" w:rsidRDefault="002F50A3">
      <w:pPr>
        <w:rPr>
          <w:b/>
          <w:bCs/>
        </w:rPr>
      </w:pPr>
      <w:r>
        <w:rPr>
          <w:rFonts w:hint="eastAsia"/>
          <w:b/>
          <w:bCs/>
        </w:rPr>
        <w:t>5.7</w:t>
      </w:r>
      <w:r w:rsidR="008F3FAD">
        <w:rPr>
          <w:rFonts w:hint="eastAsia"/>
          <w:b/>
          <w:bCs/>
        </w:rPr>
        <w:t xml:space="preserve"> </w:t>
      </w:r>
      <w:r>
        <w:rPr>
          <w:rFonts w:hint="eastAsia"/>
          <w:b/>
          <w:bCs/>
        </w:rPr>
        <w:t xml:space="preserve"> </w:t>
      </w:r>
      <w:r>
        <w:rPr>
          <w:rFonts w:hint="eastAsia"/>
          <w:b/>
          <w:bCs/>
        </w:rPr>
        <w:t>尺寸偏差</w:t>
      </w:r>
    </w:p>
    <w:p w:rsidR="00D2715F" w:rsidRDefault="00D2715F"/>
    <w:p w:rsidR="00D2715F" w:rsidRDefault="002F50A3">
      <w:r>
        <w:rPr>
          <w:rFonts w:hint="eastAsia"/>
        </w:rPr>
        <w:t xml:space="preserve">5.7.1  </w:t>
      </w:r>
      <w:r>
        <w:rPr>
          <w:rFonts w:hint="eastAsia"/>
        </w:rPr>
        <w:t>壁厚</w:t>
      </w:r>
    </w:p>
    <w:p w:rsidR="00591BCC" w:rsidRDefault="002F50A3">
      <w:pPr>
        <w:ind w:leftChars="300" w:left="630"/>
        <w:rPr>
          <w:rFonts w:hint="eastAsia"/>
        </w:rPr>
      </w:pPr>
      <w:r>
        <w:rPr>
          <w:rFonts w:hint="eastAsia"/>
        </w:rPr>
        <w:t>基管管体壁</w:t>
      </w:r>
      <w:proofErr w:type="gramStart"/>
      <w:r>
        <w:rPr>
          <w:rFonts w:hint="eastAsia"/>
        </w:rPr>
        <w:t>厚允许</w:t>
      </w:r>
      <w:proofErr w:type="gramEnd"/>
      <w:r>
        <w:rPr>
          <w:rFonts w:hint="eastAsia"/>
        </w:rPr>
        <w:t>偏差应符合</w:t>
      </w:r>
      <w:r>
        <w:rPr>
          <w:rFonts w:hint="eastAsia"/>
        </w:rPr>
        <w:t>GB/T 709-2006</w:t>
      </w:r>
      <w:r>
        <w:rPr>
          <w:rFonts w:hint="eastAsia"/>
        </w:rPr>
        <w:t>中</w:t>
      </w:r>
      <w:r>
        <w:rPr>
          <w:rFonts w:hint="eastAsia"/>
        </w:rPr>
        <w:t>6.1</w:t>
      </w:r>
      <w:r>
        <w:rPr>
          <w:rFonts w:hint="eastAsia"/>
        </w:rPr>
        <w:t>的规定。堆焊熔敷后的耐磨管壁</w:t>
      </w:r>
    </w:p>
    <w:p w:rsidR="00D2715F" w:rsidRDefault="002F50A3" w:rsidP="00591BCC">
      <w:pPr>
        <w:rPr>
          <w:rFonts w:hint="eastAsia"/>
        </w:rPr>
      </w:pPr>
      <w:r>
        <w:rPr>
          <w:rFonts w:hint="eastAsia"/>
        </w:rPr>
        <w:t>厚见表</w:t>
      </w:r>
      <w:r>
        <w:rPr>
          <w:rFonts w:hint="eastAsia"/>
        </w:rPr>
        <w:t>1</w:t>
      </w:r>
      <w:r>
        <w:rPr>
          <w:rFonts w:hint="eastAsia"/>
        </w:rPr>
        <w:t>表</w:t>
      </w:r>
      <w:r>
        <w:rPr>
          <w:rFonts w:hint="eastAsia"/>
        </w:rPr>
        <w:t>2</w:t>
      </w:r>
      <w:r>
        <w:rPr>
          <w:rFonts w:hint="eastAsia"/>
        </w:rPr>
        <w:t>，堆焊层表面平整度每米允许偏差为≤</w:t>
      </w:r>
      <w:r>
        <w:rPr>
          <w:rFonts w:hint="eastAsia"/>
        </w:rPr>
        <w:t>3.0 mm</w:t>
      </w:r>
      <w:r>
        <w:rPr>
          <w:rFonts w:hint="eastAsia"/>
        </w:rPr>
        <w:t>。</w:t>
      </w:r>
    </w:p>
    <w:p w:rsidR="00D6414C" w:rsidRDefault="00D6414C" w:rsidP="00591BCC"/>
    <w:p w:rsidR="00D2715F" w:rsidRDefault="002F50A3">
      <w:r>
        <w:rPr>
          <w:rFonts w:hint="eastAsia"/>
        </w:rPr>
        <w:t xml:space="preserve">5.7.3  </w:t>
      </w:r>
      <w:r>
        <w:rPr>
          <w:rFonts w:hint="eastAsia"/>
        </w:rPr>
        <w:t>长度</w:t>
      </w:r>
    </w:p>
    <w:p w:rsidR="00D2715F" w:rsidRDefault="002F50A3">
      <w:pPr>
        <w:ind w:firstLineChars="300" w:firstLine="630"/>
        <w:rPr>
          <w:rFonts w:hint="eastAsia"/>
        </w:rPr>
      </w:pPr>
      <w:proofErr w:type="gramStart"/>
      <w:r>
        <w:rPr>
          <w:rFonts w:hint="eastAsia"/>
        </w:rPr>
        <w:t>耐磨管宜不</w:t>
      </w:r>
      <w:proofErr w:type="gramEnd"/>
      <w:r>
        <w:rPr>
          <w:rFonts w:hint="eastAsia"/>
        </w:rPr>
        <w:t>大于</w:t>
      </w:r>
      <w:r>
        <w:rPr>
          <w:rFonts w:hint="eastAsia"/>
        </w:rPr>
        <w:t>6</w:t>
      </w:r>
      <w:r>
        <w:rPr>
          <w:rFonts w:hint="eastAsia"/>
        </w:rPr>
        <w:t>米，长度偏差</w:t>
      </w:r>
      <w:r>
        <w:rPr>
          <w:rFonts w:hint="eastAsia"/>
        </w:rPr>
        <w:t>[0,</w:t>
      </w:r>
      <w:r>
        <w:rPr>
          <w:rFonts w:hint="eastAsia"/>
        </w:rPr>
        <w:t>＋</w:t>
      </w:r>
      <w:r>
        <w:rPr>
          <w:rFonts w:hint="eastAsia"/>
        </w:rPr>
        <w:t>5] mm</w:t>
      </w:r>
      <w:r>
        <w:rPr>
          <w:rFonts w:hint="eastAsia"/>
        </w:rPr>
        <w:t>。</w:t>
      </w:r>
    </w:p>
    <w:p w:rsidR="00D6414C" w:rsidRDefault="00D6414C">
      <w:pPr>
        <w:ind w:firstLineChars="300" w:firstLine="630"/>
      </w:pPr>
    </w:p>
    <w:p w:rsidR="00D2715F" w:rsidRDefault="002F50A3">
      <w:r>
        <w:rPr>
          <w:rFonts w:hint="eastAsia"/>
        </w:rPr>
        <w:t xml:space="preserve">5.7.4  </w:t>
      </w:r>
      <w:r>
        <w:rPr>
          <w:rFonts w:hint="eastAsia"/>
        </w:rPr>
        <w:t>椭圆度</w:t>
      </w:r>
      <w:r>
        <w:rPr>
          <w:rFonts w:hint="eastAsia"/>
        </w:rPr>
        <w:t xml:space="preserve"> </w:t>
      </w:r>
    </w:p>
    <w:p w:rsidR="00D2715F" w:rsidRDefault="002F50A3">
      <w:pPr>
        <w:ind w:firstLineChars="300" w:firstLine="630"/>
        <w:rPr>
          <w:rFonts w:hint="eastAsia"/>
        </w:rPr>
      </w:pPr>
      <w:r>
        <w:rPr>
          <w:rFonts w:hint="eastAsia"/>
        </w:rPr>
        <w:t>与法兰连接处的管体外径及法兰内径的椭圆度偏差±</w:t>
      </w:r>
      <w:r>
        <w:rPr>
          <w:rFonts w:hint="eastAsia"/>
        </w:rPr>
        <w:t>3.0 mm</w:t>
      </w:r>
      <w:r>
        <w:rPr>
          <w:rFonts w:hint="eastAsia"/>
        </w:rPr>
        <w:t>。</w:t>
      </w:r>
    </w:p>
    <w:p w:rsidR="00D6414C" w:rsidRDefault="00D6414C">
      <w:pPr>
        <w:ind w:firstLineChars="300" w:firstLine="630"/>
      </w:pPr>
    </w:p>
    <w:p w:rsidR="00D2715F" w:rsidRDefault="002F50A3">
      <w:pPr>
        <w:rPr>
          <w:rFonts w:hint="eastAsia"/>
        </w:rPr>
      </w:pPr>
      <w:r>
        <w:rPr>
          <w:rFonts w:hint="eastAsia"/>
        </w:rPr>
        <w:t xml:space="preserve">5.7.5 </w:t>
      </w:r>
      <w:r w:rsidR="008F3FAD">
        <w:rPr>
          <w:rFonts w:hint="eastAsia"/>
        </w:rPr>
        <w:t xml:space="preserve"> </w:t>
      </w:r>
      <w:r>
        <w:rPr>
          <w:rFonts w:hint="eastAsia"/>
        </w:rPr>
        <w:t>垂直度</w:t>
      </w:r>
    </w:p>
    <w:p w:rsidR="00715A74" w:rsidRDefault="00715A74">
      <w:pPr>
        <w:rPr>
          <w:rFonts w:hint="eastAsia"/>
        </w:rPr>
      </w:pPr>
    </w:p>
    <w:p w:rsidR="00715A74" w:rsidRDefault="00715A74">
      <w:pPr>
        <w:rPr>
          <w:rFonts w:hint="eastAsia"/>
        </w:rPr>
      </w:pPr>
      <w:r w:rsidRPr="00715A74">
        <w:lastRenderedPageBreak/>
        <w:t>T/CHIDA XXXXX</w:t>
      </w:r>
    </w:p>
    <w:p w:rsidR="00715A74" w:rsidRDefault="00715A74"/>
    <w:p w:rsidR="00D2715F" w:rsidRDefault="002F50A3">
      <w:pPr>
        <w:ind w:firstLineChars="300" w:firstLine="630"/>
        <w:rPr>
          <w:rFonts w:hint="eastAsia"/>
        </w:rPr>
      </w:pPr>
      <w:r>
        <w:rPr>
          <w:rFonts w:hint="eastAsia"/>
        </w:rPr>
        <w:t>法兰平面应垂直于与其连接的耐磨管轴线，垂直度偏差应不大于</w:t>
      </w:r>
      <w:r>
        <w:rPr>
          <w:rFonts w:hint="eastAsia"/>
        </w:rPr>
        <w:t>1.0 mm</w:t>
      </w:r>
      <w:r>
        <w:rPr>
          <w:rFonts w:hint="eastAsia"/>
        </w:rPr>
        <w:t>。</w:t>
      </w:r>
    </w:p>
    <w:p w:rsidR="00D6414C" w:rsidRDefault="00D6414C">
      <w:pPr>
        <w:ind w:firstLineChars="300" w:firstLine="630"/>
      </w:pPr>
    </w:p>
    <w:p w:rsidR="00D2715F" w:rsidRDefault="002F50A3">
      <w:r>
        <w:rPr>
          <w:rFonts w:hint="eastAsia"/>
        </w:rPr>
        <w:t xml:space="preserve">5.7.6 </w:t>
      </w:r>
      <w:r w:rsidR="008F3FAD">
        <w:rPr>
          <w:rFonts w:hint="eastAsia"/>
        </w:rPr>
        <w:t xml:space="preserve"> </w:t>
      </w:r>
      <w:r>
        <w:rPr>
          <w:rFonts w:hint="eastAsia"/>
        </w:rPr>
        <w:t>平面度</w:t>
      </w:r>
    </w:p>
    <w:p w:rsidR="00D2715F" w:rsidRDefault="002F50A3">
      <w:pPr>
        <w:ind w:firstLineChars="300" w:firstLine="630"/>
      </w:pPr>
      <w:r>
        <w:rPr>
          <w:rFonts w:hint="eastAsia"/>
        </w:rPr>
        <w:t>法兰外端面平面度偏差应不大于</w:t>
      </w:r>
      <w:r>
        <w:rPr>
          <w:rFonts w:hint="eastAsia"/>
        </w:rPr>
        <w:t>1.0 mm</w:t>
      </w:r>
      <w:r>
        <w:rPr>
          <w:rFonts w:hint="eastAsia"/>
        </w:rPr>
        <w:t>。</w:t>
      </w:r>
    </w:p>
    <w:p w:rsidR="00D2715F" w:rsidRDefault="00D2715F"/>
    <w:p w:rsidR="00D2715F" w:rsidRDefault="002F50A3">
      <w:pPr>
        <w:rPr>
          <w:b/>
          <w:bCs/>
        </w:rPr>
      </w:pPr>
      <w:r>
        <w:rPr>
          <w:rFonts w:hint="eastAsia"/>
          <w:b/>
          <w:bCs/>
        </w:rPr>
        <w:t xml:space="preserve">5.8  </w:t>
      </w:r>
      <w:r>
        <w:rPr>
          <w:rFonts w:hint="eastAsia"/>
          <w:b/>
          <w:bCs/>
        </w:rPr>
        <w:t>外观</w:t>
      </w:r>
    </w:p>
    <w:p w:rsidR="00D2715F" w:rsidRPr="002F50A3" w:rsidRDefault="002F50A3">
      <w:pPr>
        <w:rPr>
          <w:rFonts w:hint="eastAsia"/>
          <w:bCs/>
        </w:rPr>
      </w:pPr>
      <w:r w:rsidRPr="002F50A3">
        <w:rPr>
          <w:bCs/>
        </w:rPr>
        <w:t>T/CHIDA XXXXX</w:t>
      </w:r>
    </w:p>
    <w:p w:rsidR="002F50A3" w:rsidRDefault="002F50A3">
      <w:pPr>
        <w:rPr>
          <w:b/>
          <w:bCs/>
        </w:rPr>
      </w:pPr>
    </w:p>
    <w:p w:rsidR="00591BCC" w:rsidRDefault="002F50A3">
      <w:pPr>
        <w:ind w:leftChars="300" w:left="630"/>
        <w:rPr>
          <w:rFonts w:hint="eastAsia"/>
        </w:rPr>
      </w:pPr>
      <w:r>
        <w:rPr>
          <w:rFonts w:hint="eastAsia"/>
        </w:rPr>
        <w:t>管体外表面无凹陷、裂纹、结疤、折叠、毛刺等缺陷；法兰密封面无裂纹、划痕等缺</w:t>
      </w:r>
    </w:p>
    <w:p w:rsidR="00D2715F" w:rsidRDefault="002F50A3" w:rsidP="00591BCC">
      <w:r>
        <w:rPr>
          <w:rFonts w:hint="eastAsia"/>
        </w:rPr>
        <w:t>陷，耐磨管内壁熔敷层表面须平滑，无堆焊缺陷。</w:t>
      </w:r>
    </w:p>
    <w:p w:rsidR="00D2715F" w:rsidRDefault="00D2715F">
      <w:pPr>
        <w:rPr>
          <w:b/>
          <w:bCs/>
        </w:rPr>
      </w:pPr>
    </w:p>
    <w:p w:rsidR="00D2715F" w:rsidRDefault="002F50A3">
      <w:pPr>
        <w:rPr>
          <w:b/>
          <w:bCs/>
        </w:rPr>
      </w:pPr>
      <w:r>
        <w:rPr>
          <w:rFonts w:hint="eastAsia"/>
          <w:b/>
          <w:bCs/>
        </w:rPr>
        <w:t xml:space="preserve">5.9  </w:t>
      </w:r>
      <w:r>
        <w:rPr>
          <w:rFonts w:hint="eastAsia"/>
          <w:b/>
          <w:bCs/>
        </w:rPr>
        <w:t>静水压试验</w:t>
      </w:r>
    </w:p>
    <w:p w:rsidR="00D2715F" w:rsidRDefault="00D2715F">
      <w:pPr>
        <w:ind w:firstLineChars="200" w:firstLine="420"/>
      </w:pPr>
    </w:p>
    <w:p w:rsidR="00D2715F" w:rsidRDefault="002F50A3" w:rsidP="00597624">
      <w:pPr>
        <w:ind w:firstLineChars="300" w:firstLine="630"/>
      </w:pPr>
      <w:r>
        <w:rPr>
          <w:rFonts w:hint="eastAsia"/>
        </w:rPr>
        <w:t>试验压力为设计工作压力的</w:t>
      </w:r>
      <w:r>
        <w:rPr>
          <w:rFonts w:hint="eastAsia"/>
        </w:rPr>
        <w:t>1.5</w:t>
      </w:r>
      <w:r>
        <w:rPr>
          <w:rFonts w:hint="eastAsia"/>
        </w:rPr>
        <w:t>倍，保压</w:t>
      </w:r>
      <w:r>
        <w:rPr>
          <w:rFonts w:hint="eastAsia"/>
        </w:rPr>
        <w:t>10</w:t>
      </w:r>
      <w:r>
        <w:rPr>
          <w:rFonts w:hint="eastAsia"/>
        </w:rPr>
        <w:t>分钟无渗漏或变形现象。</w:t>
      </w:r>
    </w:p>
    <w:p w:rsidR="00D2715F" w:rsidRDefault="00D2715F"/>
    <w:p w:rsidR="00D2715F" w:rsidRDefault="002F50A3">
      <w:pPr>
        <w:rPr>
          <w:b/>
          <w:bCs/>
        </w:rPr>
      </w:pPr>
      <w:r>
        <w:rPr>
          <w:rFonts w:hint="eastAsia"/>
          <w:b/>
          <w:bCs/>
        </w:rPr>
        <w:t xml:space="preserve">5.10 </w:t>
      </w:r>
      <w:r>
        <w:rPr>
          <w:rFonts w:hint="eastAsia"/>
          <w:b/>
          <w:bCs/>
        </w:rPr>
        <w:t>无损检验</w:t>
      </w:r>
    </w:p>
    <w:p w:rsidR="00D2715F" w:rsidRDefault="00D2715F">
      <w:pPr>
        <w:ind w:firstLineChars="300" w:firstLine="630"/>
      </w:pPr>
    </w:p>
    <w:p w:rsidR="00D2715F" w:rsidRDefault="002F50A3">
      <w:pPr>
        <w:ind w:firstLineChars="300" w:firstLine="630"/>
      </w:pPr>
      <w:r>
        <w:rPr>
          <w:rFonts w:hint="eastAsia"/>
        </w:rPr>
        <w:t>管体焊缝进行超声波探伤，具体要求同</w:t>
      </w:r>
      <w:r>
        <w:rPr>
          <w:rFonts w:hint="eastAsia"/>
        </w:rPr>
        <w:t>5.6</w:t>
      </w:r>
      <w:r>
        <w:rPr>
          <w:rFonts w:hint="eastAsia"/>
        </w:rPr>
        <w:t>。</w:t>
      </w:r>
    </w:p>
    <w:p w:rsidR="00D2715F" w:rsidRDefault="00D2715F"/>
    <w:p w:rsidR="00D2715F" w:rsidRDefault="002F50A3">
      <w:pPr>
        <w:rPr>
          <w:b/>
        </w:rPr>
      </w:pPr>
      <w:r>
        <w:rPr>
          <w:rFonts w:hint="eastAsia"/>
        </w:rPr>
        <w:t xml:space="preserve">5.11  </w:t>
      </w:r>
      <w:r>
        <w:rPr>
          <w:rFonts w:hint="eastAsia"/>
          <w:b/>
        </w:rPr>
        <w:t>冲击检验</w:t>
      </w:r>
    </w:p>
    <w:p w:rsidR="00D2715F" w:rsidRDefault="00D2715F">
      <w:pPr>
        <w:ind w:leftChars="300" w:left="630"/>
        <w:rPr>
          <w:bCs/>
        </w:rPr>
      </w:pPr>
    </w:p>
    <w:p w:rsidR="00591BCC" w:rsidRDefault="002F50A3">
      <w:pPr>
        <w:ind w:leftChars="300" w:left="630"/>
        <w:rPr>
          <w:rFonts w:hint="eastAsia"/>
          <w:bCs/>
        </w:rPr>
      </w:pPr>
      <w:r>
        <w:rPr>
          <w:rFonts w:hint="eastAsia"/>
          <w:bCs/>
        </w:rPr>
        <w:t>堆焊熔敷层进行抗冲击检验，用</w:t>
      </w:r>
      <w:r>
        <w:rPr>
          <w:rFonts w:hint="eastAsia"/>
          <w:bCs/>
        </w:rPr>
        <w:t>3</w:t>
      </w:r>
      <w:r>
        <w:rPr>
          <w:rFonts w:hint="eastAsia"/>
          <w:bCs/>
        </w:rPr>
        <w:t>公斤铁球在</w:t>
      </w:r>
      <w:r>
        <w:rPr>
          <w:rFonts w:hint="eastAsia"/>
          <w:bCs/>
        </w:rPr>
        <w:t>2.8</w:t>
      </w:r>
      <w:r w:rsidR="00591BCC">
        <w:rPr>
          <w:rFonts w:hint="eastAsia"/>
          <w:bCs/>
        </w:rPr>
        <w:t>米高处自由落体撞击熔敷层表面，</w:t>
      </w:r>
    </w:p>
    <w:p w:rsidR="00D2715F" w:rsidRDefault="004B4547" w:rsidP="00591BCC">
      <w:pPr>
        <w:rPr>
          <w:bCs/>
        </w:rPr>
      </w:pPr>
      <w:r>
        <w:rPr>
          <w:rFonts w:hint="eastAsia"/>
          <w:bCs/>
        </w:rPr>
        <w:t>频次为</w:t>
      </w:r>
      <w:r>
        <w:rPr>
          <w:rFonts w:hint="eastAsia"/>
          <w:bCs/>
        </w:rPr>
        <w:t xml:space="preserve"> </w:t>
      </w:r>
      <w:r w:rsidR="002F50A3">
        <w:rPr>
          <w:rFonts w:hint="eastAsia"/>
          <w:bCs/>
        </w:rPr>
        <w:t>10</w:t>
      </w:r>
      <w:r>
        <w:rPr>
          <w:rFonts w:hint="eastAsia"/>
          <w:bCs/>
        </w:rPr>
        <w:t>分钟之内每</w:t>
      </w:r>
      <w:r w:rsidR="002F50A3">
        <w:rPr>
          <w:rFonts w:hint="eastAsia"/>
          <w:bCs/>
        </w:rPr>
        <w:t>分钟一次，熔敷层表面裂纹应无明显变化或出现掉块现象。</w:t>
      </w:r>
    </w:p>
    <w:p w:rsidR="00D2715F" w:rsidRDefault="00D2715F">
      <w:pPr>
        <w:rPr>
          <w:b/>
          <w:bCs/>
        </w:rPr>
      </w:pPr>
    </w:p>
    <w:p w:rsidR="00D2715F" w:rsidRDefault="002F50A3">
      <w:pPr>
        <w:rPr>
          <w:b/>
          <w:bCs/>
        </w:rPr>
      </w:pPr>
      <w:r>
        <w:rPr>
          <w:rFonts w:hint="eastAsia"/>
          <w:b/>
          <w:bCs/>
        </w:rPr>
        <w:t xml:space="preserve">5.12  </w:t>
      </w:r>
      <w:r>
        <w:rPr>
          <w:rFonts w:hint="eastAsia"/>
          <w:b/>
          <w:bCs/>
        </w:rPr>
        <w:t>涂装</w:t>
      </w:r>
    </w:p>
    <w:p w:rsidR="00D2715F" w:rsidRDefault="00D2715F"/>
    <w:p w:rsidR="00D2715F" w:rsidRDefault="002F50A3" w:rsidP="00597624">
      <w:pPr>
        <w:ind w:firstLineChars="300" w:firstLine="630"/>
      </w:pPr>
      <w:proofErr w:type="gramStart"/>
      <w:r>
        <w:rPr>
          <w:rFonts w:hint="eastAsia"/>
        </w:rPr>
        <w:t>涂装强耐磨</w:t>
      </w:r>
      <w:proofErr w:type="gramEnd"/>
      <w:r>
        <w:rPr>
          <w:rFonts w:hint="eastAsia"/>
        </w:rPr>
        <w:t>管的表面处理应符合</w:t>
      </w:r>
      <w:r>
        <w:rPr>
          <w:rFonts w:hint="eastAsia"/>
        </w:rPr>
        <w:t>GB/T 8923.1</w:t>
      </w:r>
      <w:r>
        <w:rPr>
          <w:rFonts w:hint="eastAsia"/>
        </w:rPr>
        <w:t>中</w:t>
      </w:r>
      <w:r w:rsidR="004B4547">
        <w:rPr>
          <w:rFonts w:hint="eastAsia"/>
        </w:rPr>
        <w:t>Sa2</w:t>
      </w:r>
      <w:r>
        <w:rPr>
          <w:rFonts w:hint="eastAsia"/>
        </w:rPr>
        <w:t xml:space="preserve">.0 </w:t>
      </w:r>
      <w:r w:rsidR="004B4547">
        <w:rPr>
          <w:rFonts w:hint="eastAsia"/>
        </w:rPr>
        <w:t>级的规定；粗糙度不低于</w:t>
      </w:r>
      <w:r w:rsidR="004B4547">
        <w:rPr>
          <w:rFonts w:hint="eastAsia"/>
        </w:rPr>
        <w:t>40</w:t>
      </w:r>
      <w:r w:rsidR="004B4547">
        <w:rPr>
          <w:rFonts w:ascii="宋体" w:hAnsi="宋体" w:hint="eastAsia"/>
        </w:rPr>
        <w:t>µ</w:t>
      </w:r>
      <w:r w:rsidR="004B4547">
        <w:rPr>
          <w:rFonts w:hint="eastAsia"/>
        </w:rPr>
        <w:t>m</w:t>
      </w:r>
      <w:r w:rsidR="004B4547">
        <w:rPr>
          <w:rFonts w:hint="eastAsia"/>
        </w:rPr>
        <w:t>。防腐宜采用</w:t>
      </w:r>
      <w:proofErr w:type="gramStart"/>
      <w:r w:rsidR="004B4547">
        <w:rPr>
          <w:rFonts w:hint="eastAsia"/>
        </w:rPr>
        <w:t>一</w:t>
      </w:r>
      <w:proofErr w:type="gramEnd"/>
      <w:r w:rsidR="004B4547">
        <w:rPr>
          <w:rFonts w:hint="eastAsia"/>
        </w:rPr>
        <w:t>底一面，底漆宜采用富锌漆，漆膜厚度不小于</w:t>
      </w:r>
      <w:r w:rsidR="004B4547">
        <w:rPr>
          <w:rFonts w:hint="eastAsia"/>
        </w:rPr>
        <w:t>150</w:t>
      </w:r>
      <w:r w:rsidR="004B4547">
        <w:rPr>
          <w:rFonts w:ascii="宋体" w:hAnsi="宋体" w:hint="eastAsia"/>
        </w:rPr>
        <w:t>µ</w:t>
      </w:r>
      <w:r w:rsidR="004B4547">
        <w:rPr>
          <w:rFonts w:hint="eastAsia"/>
        </w:rPr>
        <w:t>m.</w:t>
      </w:r>
    </w:p>
    <w:p w:rsidR="00D2715F" w:rsidRDefault="00D2715F"/>
    <w:p w:rsidR="00D2715F" w:rsidRDefault="002F50A3">
      <w:pPr>
        <w:rPr>
          <w:b/>
          <w:bCs/>
        </w:rPr>
      </w:pPr>
      <w:r>
        <w:rPr>
          <w:rFonts w:hint="eastAsia"/>
          <w:b/>
          <w:bCs/>
        </w:rPr>
        <w:t xml:space="preserve">5.13  </w:t>
      </w:r>
      <w:r>
        <w:rPr>
          <w:rFonts w:hint="eastAsia"/>
          <w:b/>
          <w:bCs/>
        </w:rPr>
        <w:t>吊耳</w:t>
      </w:r>
    </w:p>
    <w:p w:rsidR="00D2715F" w:rsidRDefault="00D2715F"/>
    <w:p w:rsidR="00D2715F" w:rsidRDefault="002F50A3">
      <w:pPr>
        <w:ind w:firstLineChars="300" w:firstLine="630"/>
      </w:pPr>
      <w:r>
        <w:rPr>
          <w:rFonts w:hint="eastAsia"/>
        </w:rPr>
        <w:t>符合</w:t>
      </w:r>
      <w:r>
        <w:rPr>
          <w:rFonts w:hint="eastAsia"/>
          <w:b/>
          <w:bCs/>
        </w:rPr>
        <w:t>GB/T 35981-2018</w:t>
      </w:r>
      <w:r>
        <w:rPr>
          <w:rFonts w:hint="eastAsia"/>
        </w:rPr>
        <w:t>标准要求。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 试验方法</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6.1 材料</w:t>
      </w:r>
    </w:p>
    <w:p w:rsidR="00591BCC" w:rsidRDefault="002F50A3">
      <w:pPr>
        <w:spacing w:line="360" w:lineRule="auto"/>
        <w:ind w:leftChars="200" w:left="420" w:firstLineChars="200" w:firstLine="420"/>
        <w:rPr>
          <w:rFonts w:asciiTheme="minorEastAsia" w:eastAsiaTheme="minorEastAsia" w:hAnsiTheme="minorEastAsia" w:cstheme="majorEastAsia" w:hint="eastAsia"/>
          <w:szCs w:val="21"/>
        </w:rPr>
      </w:pPr>
      <w:r>
        <w:rPr>
          <w:rFonts w:asciiTheme="minorEastAsia" w:eastAsiaTheme="minorEastAsia" w:hAnsiTheme="minorEastAsia" w:cstheme="majorEastAsia" w:hint="eastAsia"/>
          <w:color w:val="000000"/>
          <w:szCs w:val="21"/>
        </w:rPr>
        <w:t>钢管材质生产前需进行复检。复检项目：理化检测、拉伸试验、弯曲试验。</w:t>
      </w:r>
      <w:r>
        <w:rPr>
          <w:rFonts w:asciiTheme="minorEastAsia" w:eastAsiaTheme="minorEastAsia" w:hAnsiTheme="minorEastAsia" w:cstheme="majorEastAsia" w:hint="eastAsia"/>
          <w:szCs w:val="21"/>
        </w:rPr>
        <w:t>复检</w:t>
      </w:r>
      <w:proofErr w:type="gramStart"/>
      <w:r>
        <w:rPr>
          <w:rFonts w:asciiTheme="minorEastAsia" w:eastAsiaTheme="minorEastAsia" w:hAnsiTheme="minorEastAsia" w:cstheme="majorEastAsia" w:hint="eastAsia"/>
          <w:szCs w:val="21"/>
        </w:rPr>
        <w:t>频</w:t>
      </w:r>
      <w:proofErr w:type="gramEnd"/>
    </w:p>
    <w:p w:rsidR="00D2715F" w:rsidRDefault="002F50A3" w:rsidP="00591BCC">
      <w:pPr>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szCs w:val="21"/>
        </w:rPr>
        <w:t>次为每个检验批不少于一次</w:t>
      </w:r>
      <w:r>
        <w:rPr>
          <w:rFonts w:asciiTheme="minorEastAsia" w:eastAsiaTheme="minorEastAsia" w:hAnsiTheme="minorEastAsia" w:cstheme="majorEastAsia" w:hint="eastAsia"/>
          <w:color w:val="000000"/>
          <w:szCs w:val="21"/>
        </w:rPr>
        <w:t>。结果应符合</w:t>
      </w:r>
      <w:r>
        <w:rPr>
          <w:rFonts w:asciiTheme="minorEastAsia" w:eastAsiaTheme="minorEastAsia" w:hAnsiTheme="minorEastAsia" w:cstheme="majorEastAsia" w:hint="eastAsia"/>
          <w:b/>
          <w:bCs/>
          <w:color w:val="000000"/>
          <w:szCs w:val="21"/>
        </w:rPr>
        <w:t>5.5</w:t>
      </w:r>
      <w:r>
        <w:rPr>
          <w:rFonts w:asciiTheme="minorEastAsia" w:eastAsiaTheme="minorEastAsia" w:hAnsiTheme="minorEastAsia" w:cstheme="majorEastAsia" w:hint="eastAsia"/>
          <w:color w:val="000000"/>
          <w:szCs w:val="21"/>
        </w:rPr>
        <w:t>的要求。</w:t>
      </w:r>
    </w:p>
    <w:p w:rsidR="00591BCC" w:rsidRDefault="002F50A3">
      <w:pPr>
        <w:spacing w:line="360" w:lineRule="auto"/>
        <w:ind w:leftChars="200" w:left="420" w:firstLineChars="200" w:firstLine="420"/>
        <w:rPr>
          <w:rFonts w:asciiTheme="minorEastAsia" w:eastAsiaTheme="minorEastAsia" w:hAnsiTheme="minorEastAsia" w:cstheme="majorEastAsia" w:hint="eastAsia"/>
          <w:szCs w:val="21"/>
        </w:rPr>
      </w:pPr>
      <w:r>
        <w:rPr>
          <w:rFonts w:asciiTheme="minorEastAsia" w:eastAsiaTheme="minorEastAsia" w:hAnsiTheme="minorEastAsia" w:cstheme="majorEastAsia" w:hint="eastAsia"/>
          <w:color w:val="000000"/>
          <w:szCs w:val="21"/>
        </w:rPr>
        <w:t>法兰材质生产前需进行复检。复检项目：理化检测、拉伸试验、弯曲试验。</w:t>
      </w:r>
      <w:r>
        <w:rPr>
          <w:rFonts w:asciiTheme="minorEastAsia" w:eastAsiaTheme="minorEastAsia" w:hAnsiTheme="minorEastAsia" w:cstheme="majorEastAsia" w:hint="eastAsia"/>
          <w:szCs w:val="21"/>
        </w:rPr>
        <w:t>复检</w:t>
      </w:r>
      <w:proofErr w:type="gramStart"/>
      <w:r>
        <w:rPr>
          <w:rFonts w:asciiTheme="minorEastAsia" w:eastAsiaTheme="minorEastAsia" w:hAnsiTheme="minorEastAsia" w:cstheme="majorEastAsia" w:hint="eastAsia"/>
          <w:szCs w:val="21"/>
        </w:rPr>
        <w:t>频</w:t>
      </w:r>
      <w:proofErr w:type="gramEnd"/>
    </w:p>
    <w:p w:rsidR="00D2715F" w:rsidRDefault="002F50A3" w:rsidP="00591BCC">
      <w:pPr>
        <w:spacing w:line="360" w:lineRule="auto"/>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szCs w:val="21"/>
        </w:rPr>
        <w:t>次为每个检验批不少于一次</w:t>
      </w:r>
      <w:r>
        <w:rPr>
          <w:rFonts w:asciiTheme="minorEastAsia" w:eastAsiaTheme="minorEastAsia" w:hAnsiTheme="minorEastAsia" w:cstheme="majorEastAsia" w:hint="eastAsia"/>
          <w:color w:val="000000"/>
          <w:szCs w:val="21"/>
        </w:rPr>
        <w:t>。结果应符合</w:t>
      </w:r>
      <w:r>
        <w:rPr>
          <w:rFonts w:asciiTheme="minorEastAsia" w:eastAsiaTheme="minorEastAsia" w:hAnsiTheme="minorEastAsia" w:cstheme="majorEastAsia" w:hint="eastAsia"/>
          <w:b/>
          <w:bCs/>
          <w:color w:val="000000"/>
          <w:szCs w:val="21"/>
        </w:rPr>
        <w:t>5.5</w:t>
      </w:r>
      <w:r>
        <w:rPr>
          <w:rFonts w:asciiTheme="minorEastAsia" w:eastAsiaTheme="minorEastAsia" w:hAnsiTheme="minorEastAsia" w:cstheme="majorEastAsia" w:hint="eastAsia"/>
          <w:color w:val="000000"/>
          <w:szCs w:val="21"/>
        </w:rPr>
        <w:t>的要求。</w:t>
      </w:r>
    </w:p>
    <w:p w:rsidR="00715A74" w:rsidRDefault="00715A74" w:rsidP="00591BCC">
      <w:pPr>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lastRenderedPageBreak/>
        <w:t xml:space="preserve">                                                                  </w:t>
      </w:r>
      <w:r w:rsidRPr="00715A74">
        <w:rPr>
          <w:rFonts w:asciiTheme="minorEastAsia" w:eastAsiaTheme="minorEastAsia" w:hAnsiTheme="minorEastAsia" w:cstheme="majorEastAsia"/>
          <w:color w:val="000000"/>
          <w:szCs w:val="21"/>
        </w:rPr>
        <w:t>T/CHIDA XXXXX</w:t>
      </w:r>
    </w:p>
    <w:p w:rsidR="00715A74" w:rsidRPr="00715A74" w:rsidRDefault="002F50A3" w:rsidP="00715A74">
      <w:pPr>
        <w:pStyle w:val="aa"/>
        <w:rPr>
          <w:rFonts w:asciiTheme="minorEastAsia" w:eastAsiaTheme="minorEastAsia" w:hAnsiTheme="minorEastAsia"/>
          <w:b/>
          <w:bCs/>
        </w:rPr>
      </w:pPr>
      <w:r>
        <w:rPr>
          <w:rFonts w:asciiTheme="minorEastAsia" w:eastAsiaTheme="minorEastAsia" w:hAnsiTheme="minorEastAsia" w:hint="eastAsia"/>
          <w:b/>
          <w:bCs/>
        </w:rPr>
        <w:t>6.2 焊缝</w:t>
      </w:r>
    </w:p>
    <w:p w:rsidR="00D2715F" w:rsidRDefault="002F50A3">
      <w:pPr>
        <w:pStyle w:val="a9"/>
        <w:spacing w:line="360" w:lineRule="auto"/>
        <w:ind w:firstLineChars="400" w:firstLine="840"/>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钢管焊缝理化检测，检测频次为每个检验批不少于一次。</w:t>
      </w:r>
    </w:p>
    <w:p w:rsidR="00591BCC" w:rsidRDefault="002F50A3">
      <w:pPr>
        <w:spacing w:line="360" w:lineRule="auto"/>
        <w:ind w:leftChars="200" w:left="420" w:firstLineChars="200" w:firstLine="420"/>
        <w:rPr>
          <w:rFonts w:asciiTheme="minorEastAsia" w:eastAsiaTheme="minorEastAsia" w:hAnsiTheme="minorEastAsia" w:cstheme="majorEastAsia" w:hint="eastAsia"/>
          <w:b/>
          <w:bCs/>
          <w:szCs w:val="21"/>
        </w:rPr>
      </w:pPr>
      <w:r>
        <w:rPr>
          <w:rFonts w:asciiTheme="minorEastAsia" w:eastAsiaTheme="minorEastAsia" w:hAnsiTheme="minorEastAsia" w:cstheme="majorEastAsia" w:hint="eastAsia"/>
          <w:szCs w:val="21"/>
        </w:rPr>
        <w:t>检验项目：焊缝拉伸、焊缝弯曲（正弯或反弯）、</w:t>
      </w:r>
      <w:proofErr w:type="gramStart"/>
      <w:r>
        <w:rPr>
          <w:rFonts w:asciiTheme="minorEastAsia" w:eastAsiaTheme="minorEastAsia" w:hAnsiTheme="minorEastAsia" w:cstheme="majorEastAsia" w:hint="eastAsia"/>
          <w:szCs w:val="21"/>
        </w:rPr>
        <w:t>夏比冲击试验</w:t>
      </w:r>
      <w:proofErr w:type="gramEnd"/>
      <w:r>
        <w:rPr>
          <w:rFonts w:asciiTheme="minorEastAsia" w:eastAsiaTheme="minorEastAsia" w:hAnsiTheme="minorEastAsia" w:cstheme="majorEastAsia" w:hint="eastAsia"/>
          <w:szCs w:val="21"/>
        </w:rPr>
        <w:t>。结果应符合</w:t>
      </w:r>
      <w:r>
        <w:rPr>
          <w:rFonts w:asciiTheme="minorEastAsia" w:eastAsiaTheme="minorEastAsia" w:hAnsiTheme="minorEastAsia" w:cstheme="majorEastAsia" w:hint="eastAsia"/>
          <w:b/>
          <w:bCs/>
          <w:szCs w:val="21"/>
        </w:rPr>
        <w:t>5.6</w:t>
      </w:r>
    </w:p>
    <w:p w:rsidR="00D2715F" w:rsidRDefault="002F50A3" w:rsidP="00591BCC">
      <w:pPr>
        <w:spacing w:line="360" w:lineRule="auto"/>
        <w:rPr>
          <w:rFonts w:asciiTheme="minorEastAsia" w:eastAsiaTheme="minorEastAsia" w:hAnsiTheme="minorEastAsia" w:cstheme="majorEastAsia" w:hint="eastAsia"/>
          <w:szCs w:val="21"/>
        </w:rPr>
      </w:pPr>
      <w:r>
        <w:rPr>
          <w:rFonts w:asciiTheme="minorEastAsia" w:eastAsiaTheme="minorEastAsia" w:hAnsiTheme="minorEastAsia" w:cstheme="majorEastAsia" w:hint="eastAsia"/>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6.3 尺寸偏差</w:t>
      </w:r>
    </w:p>
    <w:p w:rsidR="00591BCC" w:rsidRDefault="002F50A3">
      <w:pPr>
        <w:pStyle w:val="a9"/>
        <w:spacing w:line="360" w:lineRule="auto"/>
        <w:ind w:leftChars="200" w:left="420"/>
        <w:rPr>
          <w:rFonts w:asciiTheme="minorEastAsia" w:eastAsiaTheme="minorEastAsia" w:hAnsiTheme="minorEastAsia" w:cstheme="majorEastAsia" w:hint="eastAsia"/>
          <w:b/>
          <w:bCs/>
          <w:szCs w:val="21"/>
        </w:rPr>
      </w:pPr>
      <w:r>
        <w:rPr>
          <w:rFonts w:asciiTheme="minorEastAsia" w:eastAsiaTheme="minorEastAsia" w:hAnsiTheme="minorEastAsia" w:cstheme="majorEastAsia" w:hint="eastAsia"/>
          <w:szCs w:val="21"/>
        </w:rPr>
        <w:t>用钢卷尺、直角尺、游标卡尺等检测工具检查耐磨管尺寸，结果应符合</w:t>
      </w:r>
      <w:r>
        <w:rPr>
          <w:rFonts w:asciiTheme="minorEastAsia" w:eastAsiaTheme="minorEastAsia" w:hAnsiTheme="minorEastAsia" w:cstheme="majorEastAsia" w:hint="eastAsia"/>
          <w:b/>
          <w:bCs/>
          <w:szCs w:val="21"/>
        </w:rPr>
        <w:t>4.2、5.7</w:t>
      </w:r>
    </w:p>
    <w:p w:rsidR="00D2715F" w:rsidRPr="00591BCC" w:rsidRDefault="002F50A3" w:rsidP="00591BCC">
      <w:pPr>
        <w:spacing w:line="360" w:lineRule="auto"/>
        <w:rPr>
          <w:rFonts w:asciiTheme="minorEastAsia" w:eastAsiaTheme="minorEastAsia" w:hAnsiTheme="minorEastAsia" w:cstheme="majorEastAsia"/>
          <w:szCs w:val="21"/>
        </w:rPr>
      </w:pPr>
      <w:r w:rsidRPr="00591BCC">
        <w:rPr>
          <w:rFonts w:asciiTheme="minorEastAsia" w:eastAsiaTheme="minorEastAsia" w:hAnsiTheme="minorEastAsia" w:cstheme="majorEastAsia" w:hint="eastAsia"/>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6.4 外观</w:t>
      </w:r>
    </w:p>
    <w:p w:rsidR="00D2715F" w:rsidRDefault="002F50A3">
      <w:pPr>
        <w:pStyle w:val="a9"/>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用目测方法逐根检查耐磨管的外观质量。结果应符合</w:t>
      </w:r>
      <w:r>
        <w:rPr>
          <w:rFonts w:asciiTheme="minorEastAsia" w:eastAsiaTheme="minorEastAsia" w:hAnsiTheme="minorEastAsia" w:cstheme="majorEastAsia" w:hint="eastAsia"/>
          <w:b/>
          <w:bCs/>
          <w:color w:val="000000"/>
          <w:szCs w:val="21"/>
        </w:rPr>
        <w:t>5.8</w:t>
      </w:r>
      <w:r>
        <w:rPr>
          <w:rFonts w:asciiTheme="minorEastAsia" w:eastAsiaTheme="minorEastAsia" w:hAnsiTheme="minorEastAsia" w:cstheme="majorEastAsia" w:hint="eastAsia"/>
          <w:color w:val="000000"/>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6.5 内壁表面硬度检测</w:t>
      </w:r>
    </w:p>
    <w:p w:rsidR="00D2715F" w:rsidRDefault="002F50A3">
      <w:pPr>
        <w:pStyle w:val="a9"/>
        <w:spacing w:line="360" w:lineRule="auto"/>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用硬度计检测耐磨板内壁表面的硬度，结果应符合</w:t>
      </w:r>
      <w:r>
        <w:rPr>
          <w:rFonts w:asciiTheme="minorEastAsia" w:eastAsiaTheme="minorEastAsia" w:hAnsiTheme="minorEastAsia" w:cstheme="majorEastAsia" w:hint="eastAsia"/>
          <w:b/>
          <w:bCs/>
          <w:szCs w:val="21"/>
        </w:rPr>
        <w:t>5.4</w:t>
      </w:r>
      <w:r>
        <w:rPr>
          <w:rFonts w:asciiTheme="minorEastAsia" w:eastAsiaTheme="minorEastAsia" w:hAnsiTheme="minorEastAsia" w:cstheme="majorEastAsia" w:hint="eastAsia"/>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6.6 静水压试验</w:t>
      </w:r>
    </w:p>
    <w:p w:rsidR="00D2715F" w:rsidRDefault="002F50A3">
      <w:pPr>
        <w:pStyle w:val="a9"/>
        <w:spacing w:line="360" w:lineRule="auto"/>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静水压试验应满足GB/T 241的规定，结果应符合</w:t>
      </w:r>
      <w:r>
        <w:rPr>
          <w:rFonts w:asciiTheme="minorEastAsia" w:eastAsiaTheme="minorEastAsia" w:hAnsiTheme="minorEastAsia" w:cstheme="majorEastAsia" w:hint="eastAsia"/>
          <w:b/>
          <w:bCs/>
          <w:szCs w:val="21"/>
        </w:rPr>
        <w:t>5.9</w:t>
      </w:r>
      <w:r>
        <w:rPr>
          <w:rFonts w:asciiTheme="minorEastAsia" w:eastAsiaTheme="minorEastAsia" w:hAnsiTheme="minorEastAsia" w:cstheme="majorEastAsia" w:hint="eastAsia"/>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6.7 无损检验</w:t>
      </w:r>
    </w:p>
    <w:p w:rsidR="00D2715F" w:rsidRDefault="002F50A3">
      <w:pPr>
        <w:pStyle w:val="a9"/>
        <w:spacing w:line="360" w:lineRule="auto"/>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堆焊熔敷复合耐磨管法兰角焊缝和吊耳焊缝应进行磁粉探伤，结果应符合5.10的要求。</w:t>
      </w:r>
    </w:p>
    <w:p w:rsidR="00D2715F" w:rsidRDefault="002F50A3">
      <w:pPr>
        <w:spacing w:line="360" w:lineRule="auto"/>
        <w:rPr>
          <w:rFonts w:asciiTheme="minorEastAsia" w:eastAsiaTheme="minorEastAsia" w:hAnsiTheme="minorEastAsia" w:cstheme="majorEastAsia"/>
          <w:b/>
          <w:bCs/>
          <w:szCs w:val="21"/>
        </w:rPr>
      </w:pPr>
      <w:r>
        <w:rPr>
          <w:rFonts w:asciiTheme="minorEastAsia" w:eastAsiaTheme="minorEastAsia" w:hAnsiTheme="minorEastAsia" w:cstheme="majorEastAsia" w:hint="eastAsia"/>
          <w:b/>
          <w:bCs/>
          <w:szCs w:val="21"/>
        </w:rPr>
        <w:t>6.8 冲击检验</w:t>
      </w:r>
    </w:p>
    <w:p w:rsidR="00D2715F" w:rsidRDefault="002F50A3">
      <w:pPr>
        <w:spacing w:line="360" w:lineRule="auto"/>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 xml:space="preserve">    冲击试验结果应符合5.11的要求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6.9 涂装</w:t>
      </w:r>
    </w:p>
    <w:p w:rsidR="00591BCC" w:rsidRDefault="002F50A3">
      <w:pPr>
        <w:pStyle w:val="aa"/>
        <w:ind w:leftChars="200" w:left="420" w:firstLineChars="200" w:firstLine="420"/>
        <w:rPr>
          <w:rFonts w:asciiTheme="minorEastAsia" w:eastAsiaTheme="minorEastAsia" w:hAnsiTheme="minorEastAsia" w:cstheme="majorEastAsia" w:hint="eastAsia"/>
          <w:szCs w:val="21"/>
        </w:rPr>
      </w:pPr>
      <w:r>
        <w:rPr>
          <w:rFonts w:asciiTheme="minorEastAsia" w:eastAsiaTheme="minorEastAsia" w:hAnsiTheme="minorEastAsia" w:cstheme="majorEastAsia" w:hint="eastAsia"/>
          <w:szCs w:val="21"/>
        </w:rPr>
        <w:t>用目测方法检查耐磨管的防腐外观质量，并用漆膜测厚仪抽检漆膜厚度。结果应符</w:t>
      </w:r>
    </w:p>
    <w:p w:rsidR="00D2715F" w:rsidRDefault="002F50A3" w:rsidP="00591BCC">
      <w:pPr>
        <w:pStyle w:val="aa"/>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合</w:t>
      </w:r>
      <w:r>
        <w:rPr>
          <w:rFonts w:asciiTheme="minorEastAsia" w:eastAsiaTheme="minorEastAsia" w:hAnsiTheme="minorEastAsia" w:cstheme="majorEastAsia" w:hint="eastAsia"/>
          <w:b/>
          <w:bCs/>
          <w:szCs w:val="21"/>
        </w:rPr>
        <w:t>5.12</w:t>
      </w:r>
      <w:r>
        <w:rPr>
          <w:rFonts w:asciiTheme="minorEastAsia" w:eastAsiaTheme="minorEastAsia" w:hAnsiTheme="minorEastAsia" w:cstheme="majorEastAsia" w:hint="eastAsia"/>
          <w:szCs w:val="21"/>
        </w:rPr>
        <w:t>的要求。</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7   检验规则</w:t>
      </w:r>
    </w:p>
    <w:p w:rsidR="00715A74" w:rsidRPr="00715A74" w:rsidRDefault="00715A74" w:rsidP="00715A74">
      <w:pPr>
        <w:pStyle w:val="aa"/>
        <w:rPr>
          <w:rFonts w:asciiTheme="minorEastAsia" w:eastAsiaTheme="minorEastAsia" w:hAnsiTheme="minorEastAsia" w:hint="eastAsia"/>
          <w:bCs/>
        </w:rPr>
      </w:pPr>
      <w:r w:rsidRPr="00715A74">
        <w:rPr>
          <w:rFonts w:asciiTheme="minorEastAsia" w:eastAsiaTheme="minorEastAsia" w:hAnsiTheme="minorEastAsia"/>
          <w:bCs/>
        </w:rPr>
        <w:lastRenderedPageBreak/>
        <w:t>T/CHIDA XXXXX</w:t>
      </w:r>
    </w:p>
    <w:p w:rsidR="00715A74" w:rsidRPr="00715A74" w:rsidRDefault="002F50A3" w:rsidP="00715A74">
      <w:pPr>
        <w:pStyle w:val="aa"/>
        <w:rPr>
          <w:rFonts w:asciiTheme="minorEastAsia" w:eastAsiaTheme="minorEastAsia" w:hAnsiTheme="minorEastAsia" w:hint="eastAsia"/>
          <w:b/>
          <w:bCs/>
        </w:rPr>
      </w:pPr>
      <w:r>
        <w:rPr>
          <w:rFonts w:asciiTheme="minorEastAsia" w:eastAsiaTheme="minorEastAsia" w:hAnsiTheme="minorEastAsia" w:hint="eastAsia"/>
          <w:b/>
          <w:bCs/>
        </w:rPr>
        <w:t>7.1 检验分类</w:t>
      </w:r>
    </w:p>
    <w:p w:rsidR="00D2715F" w:rsidRDefault="002F50A3">
      <w:pPr>
        <w:pStyle w:val="aa"/>
        <w:ind w:firstLineChars="200" w:firstLine="42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堆焊熔敷复合耐磨管检验分为型式检验和出厂检验。</w:t>
      </w:r>
    </w:p>
    <w:p w:rsidR="00D2715F" w:rsidRDefault="002F50A3">
      <w:pPr>
        <w:spacing w:line="360" w:lineRule="auto"/>
        <w:rPr>
          <w:rFonts w:asciiTheme="minorEastAsia" w:eastAsiaTheme="minorEastAsia" w:hAnsiTheme="minorEastAsia"/>
          <w:b/>
          <w:bCs/>
        </w:rPr>
      </w:pPr>
      <w:r>
        <w:rPr>
          <w:rFonts w:asciiTheme="minorEastAsia" w:eastAsiaTheme="minorEastAsia" w:hAnsiTheme="minorEastAsia" w:hint="eastAsia"/>
          <w:b/>
          <w:bCs/>
        </w:rPr>
        <w:t>7.2 型式检验</w:t>
      </w:r>
    </w:p>
    <w:p w:rsidR="00D2715F" w:rsidRDefault="002F50A3">
      <w:pPr>
        <w:spacing w:line="360" w:lineRule="auto"/>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 xml:space="preserve">7.2.1堆焊熔敷复合耐磨管有下列情况之一时，应进行型式检验： </w:t>
      </w:r>
    </w:p>
    <w:p w:rsidR="002F50A3" w:rsidRPr="00715A74" w:rsidRDefault="002F50A3" w:rsidP="00715A74">
      <w:pPr>
        <w:pStyle w:val="a9"/>
        <w:numPr>
          <w:ilvl w:val="0"/>
          <w:numId w:val="2"/>
        </w:numPr>
        <w:spacing w:line="360" w:lineRule="auto"/>
        <w:ind w:leftChars="177" w:left="372" w:firstLineChars="0" w:firstLine="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新产品或产品转厂生产时的试制定型鉴定；</w:t>
      </w:r>
    </w:p>
    <w:p w:rsidR="00D2715F" w:rsidRDefault="002F50A3">
      <w:pPr>
        <w:pStyle w:val="a9"/>
        <w:numPr>
          <w:ilvl w:val="0"/>
          <w:numId w:val="2"/>
        </w:numPr>
        <w:spacing w:line="360" w:lineRule="auto"/>
        <w:ind w:leftChars="177" w:left="372"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出厂检验结果与上次型式检验有较大差异时；</w:t>
      </w:r>
    </w:p>
    <w:p w:rsidR="00D2715F" w:rsidRDefault="002F50A3">
      <w:pPr>
        <w:pStyle w:val="a9"/>
        <w:numPr>
          <w:ilvl w:val="0"/>
          <w:numId w:val="2"/>
        </w:numPr>
        <w:spacing w:line="360" w:lineRule="auto"/>
        <w:ind w:leftChars="177" w:left="372"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质量监督机构提出检验要求时；</w:t>
      </w:r>
    </w:p>
    <w:p w:rsidR="00D2715F" w:rsidRDefault="002F50A3">
      <w:pPr>
        <w:pStyle w:val="a9"/>
        <w:numPr>
          <w:ilvl w:val="0"/>
          <w:numId w:val="2"/>
        </w:numPr>
        <w:spacing w:line="360" w:lineRule="auto"/>
        <w:ind w:leftChars="177" w:left="372"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订购方提出检验要求时。</w:t>
      </w:r>
    </w:p>
    <w:p w:rsidR="00D2715F" w:rsidRDefault="002F50A3">
      <w:pPr>
        <w:pStyle w:val="a9"/>
        <w:numPr>
          <w:ilvl w:val="2"/>
          <w:numId w:val="3"/>
        </w:numPr>
        <w:spacing w:line="360" w:lineRule="auto"/>
        <w:ind w:firstLineChars="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 xml:space="preserve"> 型式检验的项目按表6的规定进行，每种规格型式检验的数量为1件。</w:t>
      </w:r>
    </w:p>
    <w:p w:rsidR="00591BCC" w:rsidRDefault="002F50A3">
      <w:pPr>
        <w:pStyle w:val="a9"/>
        <w:numPr>
          <w:ilvl w:val="2"/>
          <w:numId w:val="3"/>
        </w:numPr>
        <w:spacing w:line="360" w:lineRule="auto"/>
        <w:ind w:left="850" w:firstLineChars="0" w:hanging="85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全部型式检验项目符合要求时，则判定该种规格产品型式检验合格。若其中任一项</w:t>
      </w:r>
    </w:p>
    <w:p w:rsidR="00D2715F" w:rsidRPr="00591BCC" w:rsidRDefault="002F50A3" w:rsidP="00591BCC">
      <w:pPr>
        <w:spacing w:line="360" w:lineRule="auto"/>
        <w:rPr>
          <w:rFonts w:asciiTheme="minorEastAsia" w:eastAsiaTheme="minorEastAsia" w:hAnsiTheme="minorEastAsia" w:cstheme="majorEastAsia"/>
          <w:color w:val="000000"/>
          <w:szCs w:val="21"/>
        </w:rPr>
      </w:pPr>
      <w:r w:rsidRPr="00591BCC">
        <w:rPr>
          <w:rFonts w:asciiTheme="minorEastAsia" w:eastAsiaTheme="minorEastAsia" w:hAnsiTheme="minorEastAsia" w:cstheme="majorEastAsia" w:hint="eastAsia"/>
          <w:color w:val="000000"/>
          <w:szCs w:val="21"/>
        </w:rPr>
        <w:t>目检验不符合要求时，则判定该种规格产品型式检验不合格。</w:t>
      </w:r>
    </w:p>
    <w:p w:rsidR="00D2715F" w:rsidRDefault="002F50A3">
      <w:pPr>
        <w:pStyle w:val="aa"/>
        <w:rPr>
          <w:rFonts w:asciiTheme="minorEastAsia" w:eastAsiaTheme="minorEastAsia" w:hAnsiTheme="minorEastAsia" w:cstheme="majorEastAsia"/>
          <w:b/>
          <w:bCs/>
          <w:color w:val="000000"/>
          <w:szCs w:val="21"/>
        </w:rPr>
      </w:pPr>
      <w:r>
        <w:rPr>
          <w:rFonts w:asciiTheme="minorEastAsia" w:eastAsiaTheme="minorEastAsia" w:hAnsiTheme="minorEastAsia" w:hint="eastAsia"/>
          <w:b/>
          <w:bCs/>
        </w:rPr>
        <w:t>7.3  出厂检验</w:t>
      </w:r>
    </w:p>
    <w:p w:rsidR="00591BCC" w:rsidRDefault="002F50A3">
      <w:pPr>
        <w:pStyle w:val="a9"/>
        <w:spacing w:line="360" w:lineRule="auto"/>
        <w:ind w:left="630" w:hangingChars="300" w:hanging="63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7.3.1 每批订单产品出厂前应进行出厂检验，抽检率1%，且每批次不少于1根，检验项目</w:t>
      </w:r>
    </w:p>
    <w:p w:rsidR="00D2715F" w:rsidRDefault="002F50A3">
      <w:pPr>
        <w:pStyle w:val="a9"/>
        <w:spacing w:line="360" w:lineRule="auto"/>
        <w:ind w:left="630" w:hangingChars="300" w:hanging="63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按</w:t>
      </w:r>
      <w:r>
        <w:rPr>
          <w:rFonts w:asciiTheme="minorEastAsia" w:eastAsiaTheme="minorEastAsia" w:hAnsiTheme="minorEastAsia" w:cstheme="majorEastAsia" w:hint="eastAsia"/>
          <w:b/>
          <w:bCs/>
          <w:color w:val="000000"/>
          <w:szCs w:val="21"/>
        </w:rPr>
        <w:t>表6</w:t>
      </w:r>
      <w:r>
        <w:rPr>
          <w:rFonts w:asciiTheme="minorEastAsia" w:eastAsiaTheme="minorEastAsia" w:hAnsiTheme="minorEastAsia" w:cstheme="majorEastAsia" w:hint="eastAsia"/>
          <w:color w:val="000000"/>
          <w:szCs w:val="21"/>
        </w:rPr>
        <w:t>的规定进行。</w:t>
      </w:r>
    </w:p>
    <w:p w:rsidR="00591BCC" w:rsidRDefault="002F50A3">
      <w:pPr>
        <w:pStyle w:val="a9"/>
        <w:spacing w:line="360" w:lineRule="auto"/>
        <w:ind w:left="630" w:hangingChars="300" w:hanging="63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7.3.2 全部出厂检验项目符合要求时，判定出厂检验合格，出具质量合格证书。若有不符合</w:t>
      </w:r>
    </w:p>
    <w:p w:rsidR="00591BCC" w:rsidRDefault="002F50A3">
      <w:pPr>
        <w:pStyle w:val="a9"/>
        <w:spacing w:line="360" w:lineRule="auto"/>
        <w:ind w:left="630" w:hangingChars="300" w:hanging="63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要求的项目时，需对该批次进行复检，</w:t>
      </w:r>
      <w:proofErr w:type="gramStart"/>
      <w:r>
        <w:rPr>
          <w:rFonts w:asciiTheme="minorEastAsia" w:eastAsiaTheme="minorEastAsia" w:hAnsiTheme="minorEastAsia" w:cstheme="majorEastAsia" w:hint="eastAsia"/>
          <w:color w:val="000000"/>
          <w:szCs w:val="21"/>
        </w:rPr>
        <w:t>复检率</w:t>
      </w:r>
      <w:proofErr w:type="gramEnd"/>
      <w:r>
        <w:rPr>
          <w:rFonts w:asciiTheme="minorEastAsia" w:eastAsiaTheme="minorEastAsia" w:hAnsiTheme="minorEastAsia" w:cstheme="majorEastAsia" w:hint="eastAsia"/>
          <w:color w:val="000000"/>
          <w:szCs w:val="21"/>
        </w:rPr>
        <w:t>5%，且每批次不少于2根，检验项目按表6</w:t>
      </w:r>
    </w:p>
    <w:p w:rsidR="00591BCC" w:rsidRDefault="002F50A3">
      <w:pPr>
        <w:pStyle w:val="a9"/>
        <w:spacing w:line="360" w:lineRule="auto"/>
        <w:ind w:left="630" w:hangingChars="300" w:hanging="630"/>
        <w:rPr>
          <w:rFonts w:asciiTheme="minorEastAsia" w:eastAsiaTheme="minorEastAsia" w:hAnsiTheme="minorEastAsia" w:cstheme="majorEastAsia" w:hint="eastAsia"/>
          <w:color w:val="000000"/>
          <w:szCs w:val="21"/>
        </w:rPr>
      </w:pPr>
      <w:r>
        <w:rPr>
          <w:rFonts w:asciiTheme="minorEastAsia" w:eastAsiaTheme="minorEastAsia" w:hAnsiTheme="minorEastAsia" w:cstheme="majorEastAsia" w:hint="eastAsia"/>
          <w:color w:val="000000"/>
          <w:szCs w:val="21"/>
        </w:rPr>
        <w:t>的规定进行。若复检符合要求，则判定出厂检验合格；若复检仍不符合要求，则判定出厂检</w:t>
      </w:r>
    </w:p>
    <w:p w:rsidR="00D2715F" w:rsidRDefault="002F50A3">
      <w:pPr>
        <w:pStyle w:val="a9"/>
        <w:spacing w:line="360" w:lineRule="auto"/>
        <w:ind w:left="630" w:hangingChars="300" w:hanging="630"/>
        <w:rPr>
          <w:rFonts w:asciiTheme="minorEastAsia" w:eastAsiaTheme="minorEastAsia" w:hAnsiTheme="minorEastAsia" w:cstheme="majorEastAsia"/>
          <w:color w:val="000000"/>
          <w:szCs w:val="21"/>
        </w:rPr>
      </w:pPr>
      <w:proofErr w:type="gramStart"/>
      <w:r>
        <w:rPr>
          <w:rFonts w:asciiTheme="minorEastAsia" w:eastAsiaTheme="minorEastAsia" w:hAnsiTheme="minorEastAsia" w:cstheme="majorEastAsia" w:hint="eastAsia"/>
          <w:color w:val="000000"/>
          <w:szCs w:val="21"/>
        </w:rPr>
        <w:t>验</w:t>
      </w:r>
      <w:proofErr w:type="gramEnd"/>
      <w:r>
        <w:rPr>
          <w:rFonts w:asciiTheme="minorEastAsia" w:eastAsiaTheme="minorEastAsia" w:hAnsiTheme="minorEastAsia" w:cstheme="majorEastAsia" w:hint="eastAsia"/>
          <w:color w:val="000000"/>
          <w:szCs w:val="21"/>
        </w:rPr>
        <w:t>不合格。</w:t>
      </w:r>
    </w:p>
    <w:p w:rsidR="00D2715F" w:rsidRDefault="002F50A3">
      <w:pPr>
        <w:spacing w:line="480" w:lineRule="auto"/>
        <w:jc w:val="center"/>
        <w:rPr>
          <w:rFonts w:ascii="黑体" w:eastAsia="黑体" w:hAnsi="黑体" w:cstheme="majorEastAsia"/>
          <w:b/>
          <w:bCs/>
          <w:color w:val="000000"/>
          <w:szCs w:val="21"/>
        </w:rPr>
      </w:pPr>
      <w:r>
        <w:rPr>
          <w:rFonts w:ascii="黑体" w:eastAsia="黑体" w:hAnsi="黑体" w:cstheme="majorEastAsia" w:hint="eastAsia"/>
          <w:b/>
          <w:bCs/>
          <w:color w:val="000000"/>
          <w:szCs w:val="21"/>
        </w:rPr>
        <w:t>表6 堆焊熔敷复合耐磨管检验项目</w:t>
      </w:r>
    </w:p>
    <w:tbl>
      <w:tblPr>
        <w:tblStyle w:val="a8"/>
        <w:tblW w:w="8177" w:type="dxa"/>
        <w:jc w:val="center"/>
        <w:tblLayout w:type="fixed"/>
        <w:tblLook w:val="04A0" w:firstRow="1" w:lastRow="0" w:firstColumn="1" w:lastColumn="0" w:noHBand="0" w:noVBand="1"/>
      </w:tblPr>
      <w:tblGrid>
        <w:gridCol w:w="960"/>
        <w:gridCol w:w="1710"/>
        <w:gridCol w:w="1133"/>
        <w:gridCol w:w="1147"/>
        <w:gridCol w:w="1480"/>
        <w:gridCol w:w="1747"/>
      </w:tblGrid>
      <w:tr w:rsidR="00D2715F">
        <w:trPr>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序号</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检验项目</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型式检验</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出厂检验</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要求</w:t>
            </w:r>
            <w:proofErr w:type="gramStart"/>
            <w:r>
              <w:rPr>
                <w:rFonts w:asciiTheme="minorEastAsia" w:eastAsiaTheme="minorEastAsia" w:hAnsiTheme="minorEastAsia" w:cstheme="majorEastAsia" w:hint="eastAsia"/>
                <w:kern w:val="0"/>
                <w:szCs w:val="21"/>
              </w:rPr>
              <w:t>章条号</w:t>
            </w:r>
            <w:proofErr w:type="gramEnd"/>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检验方法</w:t>
            </w:r>
            <w:proofErr w:type="gramStart"/>
            <w:r>
              <w:rPr>
                <w:rFonts w:asciiTheme="minorEastAsia" w:eastAsiaTheme="minorEastAsia" w:hAnsiTheme="minorEastAsia" w:cstheme="majorEastAsia" w:hint="eastAsia"/>
                <w:kern w:val="0"/>
                <w:szCs w:val="21"/>
              </w:rPr>
              <w:t>章条号</w:t>
            </w:r>
            <w:proofErr w:type="gramEnd"/>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管</w:t>
            </w:r>
            <w:proofErr w:type="gramStart"/>
            <w:r>
              <w:rPr>
                <w:rFonts w:asciiTheme="minorEastAsia" w:eastAsiaTheme="minorEastAsia" w:hAnsiTheme="minorEastAsia" w:cstheme="majorEastAsia" w:hint="eastAsia"/>
                <w:kern w:val="0"/>
                <w:szCs w:val="21"/>
              </w:rPr>
              <w:t>体材</w:t>
            </w:r>
            <w:proofErr w:type="gramEnd"/>
            <w:r>
              <w:rPr>
                <w:rFonts w:asciiTheme="minorEastAsia" w:eastAsiaTheme="minorEastAsia" w:hAnsiTheme="minorEastAsia" w:cstheme="majorEastAsia" w:hint="eastAsia"/>
                <w:kern w:val="0"/>
                <w:szCs w:val="21"/>
              </w:rPr>
              <w:t>料</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5.1.1</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6.1</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2</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堆焊材料</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5.1.3</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6.1</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3</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法兰材料</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5.1.2</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6.1</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焊缝坡口</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5.2.2</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6.2</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lastRenderedPageBreak/>
              <w:t>5</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管体焊缝</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5.2.3</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6.2</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法兰焊缝</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5.2.4</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6.2</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7</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尺寸检验</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4.2,5.4</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6.3</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8</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外观质量检测</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5.4</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6.4</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9</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静水压试验</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5.6</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6.6</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10</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无损检验</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5.7</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6.7</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11</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冲击试验</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5.11</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6.8</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12</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涂装质量检查</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5.8</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6.8</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13</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堆焊熔敷层厚度</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5.3.2</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6.3，表1,2</w:t>
            </w:r>
          </w:p>
        </w:tc>
      </w:tr>
      <w:tr w:rsidR="00D2715F">
        <w:trPr>
          <w:trHeight w:val="567"/>
          <w:jc w:val="center"/>
        </w:trPr>
        <w:tc>
          <w:tcPr>
            <w:tcW w:w="96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14</w:t>
            </w:r>
          </w:p>
        </w:tc>
        <w:tc>
          <w:tcPr>
            <w:tcW w:w="171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堆焊熔敷层硬度</w:t>
            </w:r>
          </w:p>
        </w:tc>
        <w:tc>
          <w:tcPr>
            <w:tcW w:w="1133"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1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w:t>
            </w:r>
          </w:p>
        </w:tc>
        <w:tc>
          <w:tcPr>
            <w:tcW w:w="1480"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表4</w:t>
            </w:r>
          </w:p>
        </w:tc>
        <w:tc>
          <w:tcPr>
            <w:tcW w:w="1747" w:type="dxa"/>
          </w:tcPr>
          <w:p w:rsidR="00D2715F" w:rsidRDefault="002F50A3">
            <w:pPr>
              <w:spacing w:line="480" w:lineRule="auto"/>
              <w:jc w:val="center"/>
              <w:rPr>
                <w:rFonts w:asciiTheme="minorEastAsia" w:eastAsiaTheme="minorEastAsia" w:hAnsiTheme="minorEastAsia" w:cstheme="majorEastAsia"/>
                <w:kern w:val="0"/>
                <w:szCs w:val="21"/>
              </w:rPr>
            </w:pPr>
            <w:r>
              <w:rPr>
                <w:rFonts w:asciiTheme="minorEastAsia" w:eastAsiaTheme="minorEastAsia" w:hAnsiTheme="minorEastAsia" w:cstheme="majorEastAsia" w:hint="eastAsia"/>
                <w:kern w:val="0"/>
                <w:szCs w:val="21"/>
              </w:rPr>
              <w:t>6.5</w:t>
            </w:r>
          </w:p>
        </w:tc>
      </w:tr>
    </w:tbl>
    <w:p w:rsidR="00D2715F" w:rsidRDefault="002F50A3">
      <w:pPr>
        <w:spacing w:line="480" w:lineRule="auto"/>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注：●必检项目；○订购方与</w:t>
      </w:r>
      <w:proofErr w:type="gramStart"/>
      <w:r>
        <w:rPr>
          <w:rFonts w:asciiTheme="minorEastAsia" w:eastAsiaTheme="minorEastAsia" w:hAnsiTheme="minorEastAsia" w:cstheme="majorEastAsia" w:hint="eastAsia"/>
          <w:szCs w:val="21"/>
        </w:rPr>
        <w:t>承制商</w:t>
      </w:r>
      <w:proofErr w:type="gramEnd"/>
      <w:r>
        <w:rPr>
          <w:rFonts w:asciiTheme="minorEastAsia" w:eastAsiaTheme="minorEastAsia" w:hAnsiTheme="minorEastAsia" w:cstheme="majorEastAsia" w:hint="eastAsia"/>
          <w:szCs w:val="21"/>
        </w:rPr>
        <w:t>商定检验项目；－不捡项目</w:t>
      </w:r>
    </w:p>
    <w:p w:rsidR="00D2715F" w:rsidRDefault="002F50A3">
      <w:pPr>
        <w:pStyle w:val="aa"/>
        <w:numPr>
          <w:ilvl w:val="0"/>
          <w:numId w:val="3"/>
        </w:numPr>
        <w:rPr>
          <w:rFonts w:asciiTheme="minorEastAsia" w:eastAsiaTheme="minorEastAsia" w:hAnsiTheme="minorEastAsia"/>
          <w:b/>
          <w:bCs/>
        </w:rPr>
      </w:pPr>
      <w:r>
        <w:rPr>
          <w:rFonts w:asciiTheme="minorEastAsia" w:eastAsiaTheme="minorEastAsia" w:hAnsiTheme="minorEastAsia" w:hint="eastAsia"/>
          <w:b/>
          <w:bCs/>
        </w:rPr>
        <w:t>标志、包装、运输和储存</w:t>
      </w:r>
    </w:p>
    <w:p w:rsidR="00D2715F" w:rsidRDefault="002F50A3">
      <w:pPr>
        <w:rPr>
          <w:b/>
          <w:bCs/>
        </w:rPr>
      </w:pPr>
      <w:r>
        <w:rPr>
          <w:rFonts w:hint="eastAsia"/>
          <w:b/>
          <w:bCs/>
        </w:rPr>
        <w:t xml:space="preserve">8.1  </w:t>
      </w:r>
      <w:r>
        <w:rPr>
          <w:rFonts w:hint="eastAsia"/>
          <w:b/>
          <w:bCs/>
        </w:rPr>
        <w:t>标志</w:t>
      </w:r>
    </w:p>
    <w:p w:rsidR="00D2715F" w:rsidRDefault="002F50A3">
      <w:pPr>
        <w:rPr>
          <w:b/>
          <w:bCs/>
        </w:rPr>
      </w:pPr>
      <w:r>
        <w:rPr>
          <w:rFonts w:hint="eastAsia"/>
          <w:b/>
          <w:bCs/>
        </w:rPr>
        <w:t xml:space="preserve">8.1.1   </w:t>
      </w:r>
      <w:r>
        <w:rPr>
          <w:rFonts w:hint="eastAsia"/>
          <w:b/>
          <w:bCs/>
        </w:rPr>
        <w:t>产品型号标注位置和形式</w:t>
      </w:r>
    </w:p>
    <w:p w:rsidR="00D2715F" w:rsidRDefault="002F50A3">
      <w:r>
        <w:rPr>
          <w:rFonts w:hint="eastAsia"/>
        </w:rPr>
        <w:t xml:space="preserve">8.1.1.1  </w:t>
      </w:r>
      <w:r>
        <w:rPr>
          <w:rFonts w:hint="eastAsia"/>
        </w:rPr>
        <w:t>堆焊熔敷复合</w:t>
      </w:r>
      <w:proofErr w:type="gramStart"/>
      <w:r>
        <w:rPr>
          <w:rFonts w:hint="eastAsia"/>
        </w:rPr>
        <w:t>耐磨管宜采用</w:t>
      </w:r>
      <w:proofErr w:type="gramEnd"/>
      <w:r>
        <w:rPr>
          <w:rFonts w:hint="eastAsia"/>
        </w:rPr>
        <w:t>氩弧焊方式把产品型号字符焊接在耐磨管外壁上。</w:t>
      </w:r>
    </w:p>
    <w:p w:rsidR="00D2715F" w:rsidRDefault="002F50A3">
      <w:r>
        <w:rPr>
          <w:rFonts w:hint="eastAsia"/>
        </w:rPr>
        <w:t xml:space="preserve">8.1.1.2  </w:t>
      </w:r>
      <w:r>
        <w:rPr>
          <w:rFonts w:hint="eastAsia"/>
        </w:rPr>
        <w:t>型号字符焊接后，字符表面应高于耐磨管外表面不小于</w:t>
      </w:r>
      <w:r>
        <w:rPr>
          <w:rFonts w:hint="eastAsia"/>
        </w:rPr>
        <w:t>2mm</w:t>
      </w:r>
      <w:r>
        <w:rPr>
          <w:rFonts w:hint="eastAsia"/>
        </w:rPr>
        <w:t>。</w:t>
      </w:r>
    </w:p>
    <w:p w:rsidR="00D2715F" w:rsidRDefault="002F50A3">
      <w:r>
        <w:rPr>
          <w:rFonts w:hint="eastAsia"/>
        </w:rPr>
        <w:t xml:space="preserve">8.1.1.3  </w:t>
      </w:r>
      <w:r>
        <w:rPr>
          <w:rFonts w:hint="eastAsia"/>
        </w:rPr>
        <w:t>耐磨管产品标记的首个字符距管端宜不小于</w:t>
      </w:r>
      <w:r>
        <w:rPr>
          <w:rFonts w:hint="eastAsia"/>
        </w:rPr>
        <w:t>500mm</w:t>
      </w:r>
      <w:r>
        <w:rPr>
          <w:rFonts w:hint="eastAsia"/>
        </w:rPr>
        <w:t>。</w:t>
      </w:r>
    </w:p>
    <w:p w:rsidR="00D2715F" w:rsidRDefault="002F50A3">
      <w:r>
        <w:rPr>
          <w:rFonts w:hint="eastAsia"/>
        </w:rPr>
        <w:t xml:space="preserve">8.1.1.4  </w:t>
      </w:r>
      <w:r>
        <w:rPr>
          <w:rFonts w:hint="eastAsia"/>
        </w:rPr>
        <w:t>耐磨管产品标记与焊缝间距应大于</w:t>
      </w:r>
      <w:r>
        <w:rPr>
          <w:rFonts w:hint="eastAsia"/>
        </w:rPr>
        <w:t>25mm.</w:t>
      </w:r>
    </w:p>
    <w:p w:rsidR="00D2715F" w:rsidRDefault="00D2715F"/>
    <w:p w:rsidR="00D2715F" w:rsidRDefault="002F50A3">
      <w:pPr>
        <w:rPr>
          <w:b/>
          <w:bCs/>
        </w:rPr>
      </w:pPr>
      <w:r>
        <w:rPr>
          <w:rFonts w:hint="eastAsia"/>
          <w:b/>
          <w:bCs/>
        </w:rPr>
        <w:t xml:space="preserve">8.1.2  </w:t>
      </w:r>
      <w:r>
        <w:rPr>
          <w:rFonts w:hint="eastAsia"/>
          <w:b/>
          <w:bCs/>
        </w:rPr>
        <w:t>储运标志</w:t>
      </w:r>
    </w:p>
    <w:p w:rsidR="00D2715F" w:rsidRDefault="002F50A3">
      <w:r>
        <w:rPr>
          <w:rFonts w:hint="eastAsia"/>
        </w:rPr>
        <w:t xml:space="preserve">   </w:t>
      </w:r>
      <w:r>
        <w:rPr>
          <w:rFonts w:hint="eastAsia"/>
        </w:rPr>
        <w:t>储运标志应符合</w:t>
      </w:r>
      <w:r>
        <w:rPr>
          <w:rFonts w:hint="eastAsia"/>
        </w:rPr>
        <w:t>GB/T 191</w:t>
      </w:r>
      <w:r>
        <w:rPr>
          <w:rFonts w:hint="eastAsia"/>
        </w:rPr>
        <w:t>的规定，并标明：</w:t>
      </w:r>
    </w:p>
    <w:p w:rsidR="00D2715F" w:rsidRDefault="002F50A3">
      <w:r>
        <w:rPr>
          <w:rFonts w:hint="eastAsia"/>
        </w:rPr>
        <w:t xml:space="preserve">   a) </w:t>
      </w:r>
      <w:r>
        <w:rPr>
          <w:rFonts w:hint="eastAsia"/>
        </w:rPr>
        <w:t>产品名称；</w:t>
      </w:r>
    </w:p>
    <w:p w:rsidR="00D2715F" w:rsidRDefault="002F50A3">
      <w:r>
        <w:rPr>
          <w:rFonts w:hint="eastAsia"/>
        </w:rPr>
        <w:t xml:space="preserve">   b) </w:t>
      </w:r>
      <w:r>
        <w:rPr>
          <w:rFonts w:hint="eastAsia"/>
        </w:rPr>
        <w:t>制造单位名称、地址；</w:t>
      </w:r>
    </w:p>
    <w:p w:rsidR="00D2715F" w:rsidRDefault="002F50A3">
      <w:r>
        <w:rPr>
          <w:rFonts w:hint="eastAsia"/>
        </w:rPr>
        <w:t xml:space="preserve">   c) </w:t>
      </w:r>
      <w:r>
        <w:rPr>
          <w:rFonts w:hint="eastAsia"/>
        </w:rPr>
        <w:t>产品出厂日期和编号；</w:t>
      </w:r>
    </w:p>
    <w:p w:rsidR="00D2715F" w:rsidRDefault="002F50A3">
      <w:r>
        <w:rPr>
          <w:rFonts w:hint="eastAsia"/>
        </w:rPr>
        <w:t xml:space="preserve">   d) </w:t>
      </w:r>
      <w:r>
        <w:rPr>
          <w:rFonts w:hint="eastAsia"/>
        </w:rPr>
        <w:t>收货单位和名称；</w:t>
      </w:r>
    </w:p>
    <w:p w:rsidR="00D2715F" w:rsidRDefault="002F50A3">
      <w:r>
        <w:rPr>
          <w:rFonts w:hint="eastAsia"/>
        </w:rPr>
        <w:t xml:space="preserve">   e) </w:t>
      </w:r>
      <w:r>
        <w:rPr>
          <w:rFonts w:hint="eastAsia"/>
        </w:rPr>
        <w:t>产品净重和外形尺寸。</w:t>
      </w:r>
    </w:p>
    <w:p w:rsidR="00D2715F" w:rsidRDefault="00D2715F">
      <w:pPr>
        <w:rPr>
          <w:b/>
          <w:bCs/>
        </w:rPr>
      </w:pPr>
    </w:p>
    <w:p w:rsidR="00D2715F" w:rsidRDefault="002F50A3">
      <w:pPr>
        <w:rPr>
          <w:b/>
          <w:bCs/>
        </w:rPr>
      </w:pPr>
      <w:r>
        <w:rPr>
          <w:rFonts w:hint="eastAsia"/>
          <w:b/>
          <w:bCs/>
        </w:rPr>
        <w:t xml:space="preserve">8.2  </w:t>
      </w:r>
      <w:r>
        <w:rPr>
          <w:rFonts w:hint="eastAsia"/>
          <w:b/>
          <w:bCs/>
        </w:rPr>
        <w:t>包装</w:t>
      </w:r>
    </w:p>
    <w:p w:rsidR="00D2715F" w:rsidRDefault="00D2715F">
      <w:pPr>
        <w:ind w:firstLineChars="200" w:firstLine="420"/>
      </w:pPr>
    </w:p>
    <w:p w:rsidR="00D2715F" w:rsidRDefault="002F50A3">
      <w:pPr>
        <w:ind w:firstLineChars="200" w:firstLine="420"/>
      </w:pPr>
      <w:r>
        <w:rPr>
          <w:rFonts w:hint="eastAsia"/>
        </w:rPr>
        <w:t>所有外露机加工表功、螺栓孔、堆焊熔敷层表面应涂防锈油。</w:t>
      </w:r>
    </w:p>
    <w:p w:rsidR="00D2715F" w:rsidRDefault="00D2715F"/>
    <w:p w:rsidR="00715A74" w:rsidRPr="00715A74" w:rsidRDefault="00715A74">
      <w:pPr>
        <w:rPr>
          <w:rFonts w:hint="eastAsia"/>
          <w:bCs/>
        </w:rPr>
      </w:pPr>
      <w:r w:rsidRPr="00715A74">
        <w:rPr>
          <w:bCs/>
        </w:rPr>
        <w:lastRenderedPageBreak/>
        <w:t>T/CHIDA XXXXX</w:t>
      </w:r>
    </w:p>
    <w:p w:rsidR="00715A74" w:rsidRDefault="00715A74">
      <w:pPr>
        <w:rPr>
          <w:rFonts w:hint="eastAsia"/>
          <w:b/>
          <w:bCs/>
        </w:rPr>
      </w:pPr>
    </w:p>
    <w:p w:rsidR="00D2715F" w:rsidRDefault="002F50A3">
      <w:pPr>
        <w:rPr>
          <w:rFonts w:hint="eastAsia"/>
          <w:b/>
          <w:bCs/>
        </w:rPr>
      </w:pPr>
      <w:r>
        <w:rPr>
          <w:rFonts w:hint="eastAsia"/>
          <w:b/>
          <w:bCs/>
        </w:rPr>
        <w:t xml:space="preserve">8.3  </w:t>
      </w:r>
      <w:r>
        <w:rPr>
          <w:rFonts w:hint="eastAsia"/>
          <w:b/>
          <w:bCs/>
        </w:rPr>
        <w:t>运输和储存</w:t>
      </w:r>
    </w:p>
    <w:p w:rsidR="00715A74" w:rsidRDefault="00715A74">
      <w:pPr>
        <w:rPr>
          <w:b/>
          <w:bCs/>
        </w:rPr>
      </w:pPr>
    </w:p>
    <w:p w:rsidR="00D2715F" w:rsidRDefault="002F50A3">
      <w:pPr>
        <w:rPr>
          <w:rFonts w:hint="eastAsia"/>
        </w:rPr>
      </w:pPr>
      <w:r>
        <w:rPr>
          <w:rFonts w:hint="eastAsia"/>
        </w:rPr>
        <w:t xml:space="preserve">8.3.1 </w:t>
      </w:r>
      <w:r>
        <w:rPr>
          <w:rFonts w:hint="eastAsia"/>
        </w:rPr>
        <w:t>堆焊熔敷复合耐磨管运输时应水平放置、牢靠固定。</w:t>
      </w:r>
    </w:p>
    <w:p w:rsidR="00D2715F" w:rsidRDefault="002F50A3">
      <w:r>
        <w:rPr>
          <w:rFonts w:hint="eastAsia"/>
        </w:rPr>
        <w:t xml:space="preserve">8.3.2 </w:t>
      </w:r>
      <w:r>
        <w:rPr>
          <w:rFonts w:hint="eastAsia"/>
        </w:rPr>
        <w:t>堆焊熔敷复合耐磨管应储存在通风、干燥的环境中。</w:t>
      </w:r>
    </w:p>
    <w:p w:rsidR="00D2715F" w:rsidRDefault="002F50A3">
      <w:pPr>
        <w:pStyle w:val="aa"/>
        <w:rPr>
          <w:rFonts w:asciiTheme="minorEastAsia" w:eastAsiaTheme="minorEastAsia" w:hAnsiTheme="minorEastAsia"/>
          <w:b/>
          <w:bCs/>
        </w:rPr>
      </w:pPr>
      <w:r>
        <w:rPr>
          <w:rFonts w:asciiTheme="minorEastAsia" w:eastAsiaTheme="minorEastAsia" w:hAnsiTheme="minorEastAsia" w:hint="eastAsia"/>
          <w:b/>
          <w:bCs/>
        </w:rPr>
        <w:t>9  交付文件</w:t>
      </w:r>
    </w:p>
    <w:p w:rsidR="00544C92" w:rsidRPr="00715A74" w:rsidRDefault="002F50A3" w:rsidP="00715A74">
      <w:pPr>
        <w:pStyle w:val="aa"/>
        <w:ind w:firstLineChars="200" w:firstLine="42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堆焊熔敷复合耐磨管产品交付应提供下列文件：</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产品装箱清单；</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产品质量证明书（产品合格证）；</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材质质量证明书（基管、焊材、法兰等）；</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尺寸检测报告；</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无损检测报告；</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冲击试验报告；</w:t>
      </w:r>
    </w:p>
    <w:p w:rsidR="00D2715F" w:rsidRDefault="002F50A3">
      <w:pPr>
        <w:pStyle w:val="a9"/>
        <w:numPr>
          <w:ilvl w:val="0"/>
          <w:numId w:val="4"/>
        </w:numPr>
        <w:spacing w:line="360" w:lineRule="auto"/>
        <w:ind w:leftChars="126" w:left="265" w:firstLineChars="0" w:firstLine="0"/>
        <w:rPr>
          <w:rFonts w:asciiTheme="minorEastAsia" w:eastAsiaTheme="minorEastAsia" w:hAnsiTheme="minorEastAsia" w:cstheme="majorEastAsia"/>
          <w:color w:val="000000"/>
          <w:szCs w:val="21"/>
        </w:rPr>
      </w:pPr>
      <w:r>
        <w:rPr>
          <w:rFonts w:asciiTheme="minorEastAsia" w:eastAsiaTheme="minorEastAsia" w:hAnsiTheme="minorEastAsia" w:cstheme="majorEastAsia" w:hint="eastAsia"/>
          <w:color w:val="000000"/>
          <w:szCs w:val="21"/>
        </w:rPr>
        <w:t>水压试验报告。</w:t>
      </w:r>
    </w:p>
    <w:sectPr w:rsidR="00D27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E6" w:rsidRDefault="00B600E6">
      <w:r>
        <w:separator/>
      </w:r>
    </w:p>
  </w:endnote>
  <w:endnote w:type="continuationSeparator" w:id="0">
    <w:p w:rsidR="00B600E6" w:rsidRDefault="00B6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0A3" w:rsidRDefault="002F50A3">
    <w:pPr>
      <w:pStyle w:val="a6"/>
      <w:jc w:val="center"/>
    </w:pPr>
  </w:p>
  <w:p w:rsidR="002F50A3" w:rsidRDefault="002F50A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418665"/>
    </w:sdtPr>
    <w:sdtContent>
      <w:p w:rsidR="002F50A3" w:rsidRDefault="002F50A3">
        <w:pPr>
          <w:pStyle w:val="a6"/>
          <w:jc w:val="center"/>
        </w:pPr>
        <w:r>
          <w:fldChar w:fldCharType="begin"/>
        </w:r>
        <w:r>
          <w:instrText>PAGE   \* MERGEFORMAT</w:instrText>
        </w:r>
        <w:r>
          <w:fldChar w:fldCharType="separate"/>
        </w:r>
        <w:r w:rsidR="00ED64A2" w:rsidRPr="00ED64A2">
          <w:rPr>
            <w:noProof/>
            <w:lang w:val="zh-CN"/>
          </w:rPr>
          <w:t>1</w:t>
        </w:r>
        <w:r>
          <w:fldChar w:fldCharType="end"/>
        </w:r>
      </w:p>
    </w:sdtContent>
  </w:sdt>
  <w:p w:rsidR="002F50A3" w:rsidRDefault="002F50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E6" w:rsidRDefault="00B600E6">
      <w:r>
        <w:separator/>
      </w:r>
    </w:p>
  </w:footnote>
  <w:footnote w:type="continuationSeparator" w:id="0">
    <w:p w:rsidR="00B600E6" w:rsidRDefault="00B60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8D9"/>
    <w:multiLevelType w:val="multilevel"/>
    <w:tmpl w:val="008B08D9"/>
    <w:lvl w:ilvl="0">
      <w:start w:val="1"/>
      <w:numFmt w:val="lowerLetter"/>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1">
    <w:nsid w:val="364068A3"/>
    <w:multiLevelType w:val="multilevel"/>
    <w:tmpl w:val="364068A3"/>
    <w:lvl w:ilvl="0">
      <w:start w:val="1"/>
      <w:numFmt w:val="lowerLetter"/>
      <w:lvlText w:val="%1)"/>
      <w:lvlJc w:val="left"/>
      <w:pPr>
        <w:ind w:left="810" w:hanging="36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394427FF"/>
    <w:multiLevelType w:val="multilevel"/>
    <w:tmpl w:val="394427FF"/>
    <w:lvl w:ilvl="0">
      <w:start w:val="1"/>
      <w:numFmt w:val="decimal"/>
      <w:lvlText w:val="%1"/>
      <w:lvlJc w:val="left"/>
      <w:pPr>
        <w:ind w:left="458" w:hanging="45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470A98"/>
    <w:multiLevelType w:val="multilevel"/>
    <w:tmpl w:val="4C470A98"/>
    <w:lvl w:ilvl="0">
      <w:start w:val="7"/>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5E"/>
    <w:rsid w:val="00001E15"/>
    <w:rsid w:val="0001055C"/>
    <w:rsid w:val="0002767C"/>
    <w:rsid w:val="000432E8"/>
    <w:rsid w:val="00055409"/>
    <w:rsid w:val="000575C3"/>
    <w:rsid w:val="0006205F"/>
    <w:rsid w:val="000659B6"/>
    <w:rsid w:val="000842FF"/>
    <w:rsid w:val="00084A93"/>
    <w:rsid w:val="00093338"/>
    <w:rsid w:val="000A1834"/>
    <w:rsid w:val="000A276A"/>
    <w:rsid w:val="000A561B"/>
    <w:rsid w:val="000B1848"/>
    <w:rsid w:val="000B5D3F"/>
    <w:rsid w:val="000B756C"/>
    <w:rsid w:val="000D4908"/>
    <w:rsid w:val="000D4D2C"/>
    <w:rsid w:val="000E140F"/>
    <w:rsid w:val="000E3FA7"/>
    <w:rsid w:val="001022B8"/>
    <w:rsid w:val="00104BB6"/>
    <w:rsid w:val="001144F9"/>
    <w:rsid w:val="0012670E"/>
    <w:rsid w:val="00154908"/>
    <w:rsid w:val="0016450D"/>
    <w:rsid w:val="00170895"/>
    <w:rsid w:val="00172994"/>
    <w:rsid w:val="00172CA6"/>
    <w:rsid w:val="00174BFF"/>
    <w:rsid w:val="00182D98"/>
    <w:rsid w:val="00185CCD"/>
    <w:rsid w:val="00192234"/>
    <w:rsid w:val="00196C74"/>
    <w:rsid w:val="001A1DBD"/>
    <w:rsid w:val="001A5A4B"/>
    <w:rsid w:val="001B748D"/>
    <w:rsid w:val="001B7695"/>
    <w:rsid w:val="001E0EBC"/>
    <w:rsid w:val="00200382"/>
    <w:rsid w:val="0020750A"/>
    <w:rsid w:val="00217B22"/>
    <w:rsid w:val="002208A1"/>
    <w:rsid w:val="00226064"/>
    <w:rsid w:val="002269B8"/>
    <w:rsid w:val="00235B6B"/>
    <w:rsid w:val="00235DE4"/>
    <w:rsid w:val="002400B6"/>
    <w:rsid w:val="002407DC"/>
    <w:rsid w:val="00242EC5"/>
    <w:rsid w:val="002441F6"/>
    <w:rsid w:val="00256488"/>
    <w:rsid w:val="0026621A"/>
    <w:rsid w:val="00281F41"/>
    <w:rsid w:val="00284E3C"/>
    <w:rsid w:val="00287A9F"/>
    <w:rsid w:val="002957AB"/>
    <w:rsid w:val="002960BC"/>
    <w:rsid w:val="002B4757"/>
    <w:rsid w:val="002B69DD"/>
    <w:rsid w:val="002C3EAF"/>
    <w:rsid w:val="002C6539"/>
    <w:rsid w:val="002F50A3"/>
    <w:rsid w:val="00312A4B"/>
    <w:rsid w:val="00315C62"/>
    <w:rsid w:val="003216AC"/>
    <w:rsid w:val="0032443C"/>
    <w:rsid w:val="0032571E"/>
    <w:rsid w:val="00344B3D"/>
    <w:rsid w:val="00382333"/>
    <w:rsid w:val="00386CC7"/>
    <w:rsid w:val="00387CD1"/>
    <w:rsid w:val="003B39FC"/>
    <w:rsid w:val="003C485E"/>
    <w:rsid w:val="003D1350"/>
    <w:rsid w:val="003E75B6"/>
    <w:rsid w:val="003F0083"/>
    <w:rsid w:val="003F4847"/>
    <w:rsid w:val="00404391"/>
    <w:rsid w:val="004335C3"/>
    <w:rsid w:val="00433B22"/>
    <w:rsid w:val="00437133"/>
    <w:rsid w:val="00450FEC"/>
    <w:rsid w:val="00453AD6"/>
    <w:rsid w:val="00456C38"/>
    <w:rsid w:val="0046100D"/>
    <w:rsid w:val="00475ABB"/>
    <w:rsid w:val="00485637"/>
    <w:rsid w:val="00493176"/>
    <w:rsid w:val="004A2667"/>
    <w:rsid w:val="004A31EA"/>
    <w:rsid w:val="004A4B99"/>
    <w:rsid w:val="004A4D4C"/>
    <w:rsid w:val="004B4547"/>
    <w:rsid w:val="004B7AC7"/>
    <w:rsid w:val="004C4946"/>
    <w:rsid w:val="004D2ECA"/>
    <w:rsid w:val="00500438"/>
    <w:rsid w:val="0050316A"/>
    <w:rsid w:val="005254CD"/>
    <w:rsid w:val="00536606"/>
    <w:rsid w:val="00544C92"/>
    <w:rsid w:val="00553A36"/>
    <w:rsid w:val="005566F2"/>
    <w:rsid w:val="00560CC2"/>
    <w:rsid w:val="00565912"/>
    <w:rsid w:val="00577009"/>
    <w:rsid w:val="005848B8"/>
    <w:rsid w:val="00591BCC"/>
    <w:rsid w:val="00594F7A"/>
    <w:rsid w:val="00597624"/>
    <w:rsid w:val="005E2D32"/>
    <w:rsid w:val="005E7248"/>
    <w:rsid w:val="00601B12"/>
    <w:rsid w:val="006214A0"/>
    <w:rsid w:val="0062580A"/>
    <w:rsid w:val="00625C40"/>
    <w:rsid w:val="00626346"/>
    <w:rsid w:val="0063720B"/>
    <w:rsid w:val="00660041"/>
    <w:rsid w:val="0066239E"/>
    <w:rsid w:val="006933A9"/>
    <w:rsid w:val="006A3B4B"/>
    <w:rsid w:val="006A5B92"/>
    <w:rsid w:val="006B69C2"/>
    <w:rsid w:val="006C2A64"/>
    <w:rsid w:val="006E775D"/>
    <w:rsid w:val="007006B2"/>
    <w:rsid w:val="00715A74"/>
    <w:rsid w:val="00720482"/>
    <w:rsid w:val="00726D63"/>
    <w:rsid w:val="0073365B"/>
    <w:rsid w:val="007356F6"/>
    <w:rsid w:val="00743325"/>
    <w:rsid w:val="00744839"/>
    <w:rsid w:val="007517E1"/>
    <w:rsid w:val="00765A8B"/>
    <w:rsid w:val="00771C09"/>
    <w:rsid w:val="00774D20"/>
    <w:rsid w:val="00781D43"/>
    <w:rsid w:val="007926D8"/>
    <w:rsid w:val="007A69E0"/>
    <w:rsid w:val="007C2375"/>
    <w:rsid w:val="007C6C83"/>
    <w:rsid w:val="007D03D4"/>
    <w:rsid w:val="00820B54"/>
    <w:rsid w:val="0084014F"/>
    <w:rsid w:val="00865537"/>
    <w:rsid w:val="00886930"/>
    <w:rsid w:val="008F3BD3"/>
    <w:rsid w:val="008F3FAD"/>
    <w:rsid w:val="00904F8F"/>
    <w:rsid w:val="00907AC3"/>
    <w:rsid w:val="00922B3C"/>
    <w:rsid w:val="00927716"/>
    <w:rsid w:val="00931DC4"/>
    <w:rsid w:val="00933E1E"/>
    <w:rsid w:val="00942444"/>
    <w:rsid w:val="00960529"/>
    <w:rsid w:val="00965564"/>
    <w:rsid w:val="0097624F"/>
    <w:rsid w:val="00977FDC"/>
    <w:rsid w:val="00980C83"/>
    <w:rsid w:val="009A5AB7"/>
    <w:rsid w:val="009B0B94"/>
    <w:rsid w:val="009B1D3E"/>
    <w:rsid w:val="009B39FE"/>
    <w:rsid w:val="009B6656"/>
    <w:rsid w:val="009C0AD2"/>
    <w:rsid w:val="009C351E"/>
    <w:rsid w:val="009D1649"/>
    <w:rsid w:val="009D672F"/>
    <w:rsid w:val="009E403A"/>
    <w:rsid w:val="00A04442"/>
    <w:rsid w:val="00A1583B"/>
    <w:rsid w:val="00A209E6"/>
    <w:rsid w:val="00A30AAF"/>
    <w:rsid w:val="00A33457"/>
    <w:rsid w:val="00A45283"/>
    <w:rsid w:val="00A566C2"/>
    <w:rsid w:val="00A61527"/>
    <w:rsid w:val="00A728D8"/>
    <w:rsid w:val="00A85917"/>
    <w:rsid w:val="00A863D8"/>
    <w:rsid w:val="00A8717B"/>
    <w:rsid w:val="00A95904"/>
    <w:rsid w:val="00A978BD"/>
    <w:rsid w:val="00AB33DA"/>
    <w:rsid w:val="00AB7D0F"/>
    <w:rsid w:val="00AC43E5"/>
    <w:rsid w:val="00AF45AA"/>
    <w:rsid w:val="00AF4A77"/>
    <w:rsid w:val="00B00AF6"/>
    <w:rsid w:val="00B0330F"/>
    <w:rsid w:val="00B10EE1"/>
    <w:rsid w:val="00B14034"/>
    <w:rsid w:val="00B56C3F"/>
    <w:rsid w:val="00B600E6"/>
    <w:rsid w:val="00B60ADF"/>
    <w:rsid w:val="00B62666"/>
    <w:rsid w:val="00B800B5"/>
    <w:rsid w:val="00B9266B"/>
    <w:rsid w:val="00BB106C"/>
    <w:rsid w:val="00BB6A88"/>
    <w:rsid w:val="00BB6C66"/>
    <w:rsid w:val="00BE000B"/>
    <w:rsid w:val="00BE0F33"/>
    <w:rsid w:val="00BE34FC"/>
    <w:rsid w:val="00C230D0"/>
    <w:rsid w:val="00C34AEB"/>
    <w:rsid w:val="00C36169"/>
    <w:rsid w:val="00C42E76"/>
    <w:rsid w:val="00C44EB7"/>
    <w:rsid w:val="00C61B90"/>
    <w:rsid w:val="00C70684"/>
    <w:rsid w:val="00C87F0B"/>
    <w:rsid w:val="00C9293C"/>
    <w:rsid w:val="00CB10AB"/>
    <w:rsid w:val="00CB4095"/>
    <w:rsid w:val="00CE7705"/>
    <w:rsid w:val="00D00D9F"/>
    <w:rsid w:val="00D10B19"/>
    <w:rsid w:val="00D14029"/>
    <w:rsid w:val="00D143D5"/>
    <w:rsid w:val="00D17048"/>
    <w:rsid w:val="00D2102E"/>
    <w:rsid w:val="00D24057"/>
    <w:rsid w:val="00D25BA2"/>
    <w:rsid w:val="00D2715F"/>
    <w:rsid w:val="00D32FEF"/>
    <w:rsid w:val="00D4440C"/>
    <w:rsid w:val="00D45900"/>
    <w:rsid w:val="00D47861"/>
    <w:rsid w:val="00D52A60"/>
    <w:rsid w:val="00D56814"/>
    <w:rsid w:val="00D6414C"/>
    <w:rsid w:val="00D67B67"/>
    <w:rsid w:val="00D84F1C"/>
    <w:rsid w:val="00D8643A"/>
    <w:rsid w:val="00D955B3"/>
    <w:rsid w:val="00DB174F"/>
    <w:rsid w:val="00DC026C"/>
    <w:rsid w:val="00DC7503"/>
    <w:rsid w:val="00DD7E94"/>
    <w:rsid w:val="00DE4DD8"/>
    <w:rsid w:val="00DF0A60"/>
    <w:rsid w:val="00DF11DA"/>
    <w:rsid w:val="00E0317D"/>
    <w:rsid w:val="00E11EDE"/>
    <w:rsid w:val="00E12636"/>
    <w:rsid w:val="00E128D1"/>
    <w:rsid w:val="00E15047"/>
    <w:rsid w:val="00E15938"/>
    <w:rsid w:val="00E218BB"/>
    <w:rsid w:val="00E22636"/>
    <w:rsid w:val="00E253A9"/>
    <w:rsid w:val="00E263AE"/>
    <w:rsid w:val="00E33DBA"/>
    <w:rsid w:val="00E50B89"/>
    <w:rsid w:val="00E545DF"/>
    <w:rsid w:val="00E579B2"/>
    <w:rsid w:val="00E626F9"/>
    <w:rsid w:val="00E635C0"/>
    <w:rsid w:val="00E765CD"/>
    <w:rsid w:val="00E83495"/>
    <w:rsid w:val="00E83906"/>
    <w:rsid w:val="00EA4A60"/>
    <w:rsid w:val="00EA58B4"/>
    <w:rsid w:val="00EB0D8C"/>
    <w:rsid w:val="00EB5EA3"/>
    <w:rsid w:val="00EC226F"/>
    <w:rsid w:val="00EC4249"/>
    <w:rsid w:val="00EC6184"/>
    <w:rsid w:val="00ED64A2"/>
    <w:rsid w:val="00ED665D"/>
    <w:rsid w:val="00F11E80"/>
    <w:rsid w:val="00F2038A"/>
    <w:rsid w:val="00F2083B"/>
    <w:rsid w:val="00F35507"/>
    <w:rsid w:val="00F41A20"/>
    <w:rsid w:val="00F51144"/>
    <w:rsid w:val="00F6549A"/>
    <w:rsid w:val="00F65AFB"/>
    <w:rsid w:val="00F74D9E"/>
    <w:rsid w:val="00F82280"/>
    <w:rsid w:val="00F86D06"/>
    <w:rsid w:val="00F92140"/>
    <w:rsid w:val="00F959B9"/>
    <w:rsid w:val="00FA0410"/>
    <w:rsid w:val="00FA1A10"/>
    <w:rsid w:val="00FA76C4"/>
    <w:rsid w:val="00FB232A"/>
    <w:rsid w:val="00FB43B4"/>
    <w:rsid w:val="00FB54F4"/>
    <w:rsid w:val="00FB56E9"/>
    <w:rsid w:val="00FC14C9"/>
    <w:rsid w:val="00FD02AC"/>
    <w:rsid w:val="00FD233F"/>
    <w:rsid w:val="00FE2D76"/>
    <w:rsid w:val="00FE7A57"/>
    <w:rsid w:val="012C2D94"/>
    <w:rsid w:val="02F14E83"/>
    <w:rsid w:val="06C35713"/>
    <w:rsid w:val="0CE42222"/>
    <w:rsid w:val="0D3075EB"/>
    <w:rsid w:val="18C24220"/>
    <w:rsid w:val="1D4A38C6"/>
    <w:rsid w:val="255E55F4"/>
    <w:rsid w:val="2A7B73CA"/>
    <w:rsid w:val="2C5F7F8A"/>
    <w:rsid w:val="33904594"/>
    <w:rsid w:val="352233E4"/>
    <w:rsid w:val="35F41DAE"/>
    <w:rsid w:val="37737E69"/>
    <w:rsid w:val="37EE11C7"/>
    <w:rsid w:val="3CCC23F3"/>
    <w:rsid w:val="3DB43909"/>
    <w:rsid w:val="40EC75B4"/>
    <w:rsid w:val="42EF58D5"/>
    <w:rsid w:val="440D0DF9"/>
    <w:rsid w:val="492F2888"/>
    <w:rsid w:val="502C54EA"/>
    <w:rsid w:val="52892680"/>
    <w:rsid w:val="54BF1583"/>
    <w:rsid w:val="56082FAE"/>
    <w:rsid w:val="5B293926"/>
    <w:rsid w:val="60226068"/>
    <w:rsid w:val="631F4219"/>
    <w:rsid w:val="63951498"/>
    <w:rsid w:val="67216414"/>
    <w:rsid w:val="673A515D"/>
    <w:rsid w:val="69C2698E"/>
    <w:rsid w:val="6BC2536C"/>
    <w:rsid w:val="6DE10A45"/>
    <w:rsid w:val="6E813FC0"/>
    <w:rsid w:val="6F1F5F82"/>
    <w:rsid w:val="70327989"/>
    <w:rsid w:val="71A87928"/>
    <w:rsid w:val="7922002D"/>
    <w:rsid w:val="7994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Web">
    <w:name w:val="普通 (Web)"/>
    <w:basedOn w:val="a"/>
    <w:qFormat/>
    <w:pPr>
      <w:widowControl/>
      <w:spacing w:before="100" w:after="100"/>
      <w:jc w:val="left"/>
    </w:pPr>
    <w:rPr>
      <w:rFonts w:ascii="宋体" w:hAnsi="宋体"/>
      <w:kern w:val="0"/>
      <w:sz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imes New Roman" w:eastAsia="宋体" w:hAnsi="Times New Roman" w:cs="Times New Roman"/>
      <w:kern w:val="2"/>
      <w:sz w:val="21"/>
    </w:rPr>
  </w:style>
  <w:style w:type="paragraph" w:customStyle="1" w:styleId="aa">
    <w:name w:val="章标题"/>
    <w:next w:val="a"/>
    <w:qFormat/>
    <w:pPr>
      <w:spacing w:beforeLines="100" w:before="312" w:afterLines="100" w:after="312"/>
      <w:jc w:val="both"/>
      <w:outlineLvl w:val="1"/>
    </w:pPr>
    <w:rPr>
      <w:rFonts w:ascii="黑体" w:eastAsia="黑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Web">
    <w:name w:val="普通 (Web)"/>
    <w:basedOn w:val="a"/>
    <w:qFormat/>
    <w:pPr>
      <w:widowControl/>
      <w:spacing w:before="100" w:after="100"/>
      <w:jc w:val="left"/>
    </w:pPr>
    <w:rPr>
      <w:rFonts w:ascii="宋体" w:hAnsi="宋体"/>
      <w:kern w:val="0"/>
      <w:sz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imes New Roman" w:eastAsia="宋体" w:hAnsi="Times New Roman" w:cs="Times New Roman"/>
      <w:kern w:val="2"/>
      <w:sz w:val="21"/>
    </w:rPr>
  </w:style>
  <w:style w:type="paragraph" w:customStyle="1" w:styleId="aa">
    <w:name w:val="章标题"/>
    <w:next w:val="a"/>
    <w:qFormat/>
    <w:pPr>
      <w:spacing w:beforeLines="100" w:before="312" w:afterLines="100" w:after="312"/>
      <w:jc w:val="both"/>
      <w:outlineLvl w:val="1"/>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1ADD2-049C-4FFC-B4DB-FABE291D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1202</Words>
  <Characters>6856</Characters>
  <Application>Microsoft Office Word</Application>
  <DocSecurity>0</DocSecurity>
  <Lines>57</Lines>
  <Paragraphs>16</Paragraphs>
  <ScaleCrop>false</ScaleCrop>
  <Company>HP Inc.</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yln</dc:creator>
  <cp:lastModifiedBy>sutao</cp:lastModifiedBy>
  <cp:revision>2</cp:revision>
  <dcterms:created xsi:type="dcterms:W3CDTF">2020-09-17T03:12:00Z</dcterms:created>
  <dcterms:modified xsi:type="dcterms:W3CDTF">2020-09-17T03:12:00Z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