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63AAF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color="auto" w:fill="auto"/>
        </w:rPr>
        <w:t>2024江河湖库与流域生态治理典型案例</w:t>
      </w:r>
    </w:p>
    <w:p w14:paraId="55C7E35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0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color w:val="1F2329"/>
          <w:spacing w:val="0"/>
          <w:sz w:val="22"/>
          <w:szCs w:val="2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color="auto" w:fill="auto"/>
        </w:rPr>
        <w:t>与核心技术装备汇编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1F2329"/>
          <w:spacing w:val="0"/>
          <w:sz w:val="36"/>
          <w:szCs w:val="36"/>
          <w:shd w:val="clear" w:color="auto" w:fill="auto"/>
          <w:lang w:val="en-US" w:eastAsia="zh-CN"/>
        </w:rPr>
        <w:t>模板</w:t>
      </w:r>
    </w:p>
    <w:p w14:paraId="1AA9F50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9FAFB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（单位名称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1F2329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：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Royal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IHC</w:t>
      </w:r>
      <w:r>
        <w:rPr>
          <w:rFonts w:hint="eastAsia" w:ascii="黑体" w:hAnsi="黑体" w:eastAsia="黑体" w:cs="黑体"/>
          <w:i w:val="0"/>
          <w:iCs w:val="0"/>
          <w:caps w:val="0"/>
          <w:color w:val="1F2329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）</w:t>
      </w:r>
    </w:p>
    <w:p w14:paraId="12EC8F1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一、单位简介（300字以内）</w:t>
      </w:r>
    </w:p>
    <w:p w14:paraId="03FF87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Chars="0" w:right="0" w:righ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Royal IHC</w:t>
      </w: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是一家具有深厚历史底蕴的荷兰造船公司，自1642年起便在海洋科技领域深耕，总部位于金德代克。公司专注于船舶的开发、设计与建造，业务广泛覆盖疏浚、海上能源、采矿和国防等行业，凭借卓越的技术和精湛的工艺，为全球客户提供具有竞争力的解决方案。拥有超过3500名员工，汇聚了众多专业人才。多年来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Royal IHC</w:t>
      </w:r>
      <w:r>
        <w:rPr>
          <w:rFonts w:hint="default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凭借丰富的经验和持续的创新，在行业内占据领先地位，参与了众多重大项目，为全球海洋相关产业的发展做出了重要贡献，是海洋科技领域的标志性企业。</w:t>
      </w:r>
    </w:p>
    <w:p w14:paraId="37A140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Chars="0" w:right="0" w:rightChars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、核心技术</w:t>
      </w:r>
    </w:p>
    <w:p w14:paraId="1FB8C15D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9FAFB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exact"/>
        <w:ind w:left="0" w:firstLine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1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.疏浚设备研发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：经典船型系列Beaver（海狸）绞吸船，全球交付超300艘，2022年推出全电动版本BeaverE，实现零排放与低噪音作业（维护成本降低40%）；全球首艘双燃料绞吸船SPARTACUS自航绞吸船，总装功率44,180kW ，最大挖深45米，排距15公里。https://it.sohu.com/a/590059265_155167《IHC新推全电动Beaver系列绞吸式挖泥船 》。</w:t>
      </w:r>
    </w:p>
    <w:p w14:paraId="0C84ADBA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9FAFB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exact"/>
        <w:ind w:left="0" w:firstLine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2智能疏浚控制系统：Dredge 4.0操作系统集定位（精度±0.1米）+AI地形建模，支持"一键疏浚"模式，18项参数自动优化。施工预演准确率92%，设备调试周期缩短70%；2025年新增AI故障预测功能（准确率89%）；模块化设计，设备组件标准化率达75%，支持72小时内完成关键部件更换。</w:t>
      </w:r>
    </w:p>
    <w:p w14:paraId="07D58BEE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9FAFB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exact"/>
        <w:ind w:left="0" w:firstLine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3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.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绿色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能源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：LNG双燃料动力，配备废热回收系统（能源利用率提升22%），最新研发的氢燃料电池挖泥船原型机已完成2000小时连续作业测试，预计2026年投入商用；绿色动力方案</w:t>
      </w:r>
    </w:p>
    <w:p w14:paraId="49317B75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9FAFB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exact"/>
        <w:ind w:left="0" w:firstLine="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4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.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深海采矿研发：Orion 6000型水压自适应技术集成式采矿车，作业深6000米，海底沉积物过滤系统（排放浓度&lt;50mg/m³），水动力矿物提升道输送量达500吨/小时，能耗较传统方案降低32%。</w:t>
      </w:r>
    </w:p>
    <w:p w14:paraId="260317FD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、典型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设备与应用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案例</w:t>
      </w:r>
    </w:p>
    <w:p w14:paraId="53C9C2EA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9FAFB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大型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绞吸式挖泥船Spartacus</w:t>
      </w:r>
    </w:p>
    <w:p w14:paraId="6E782BB0">
      <w:pPr>
        <w:keepNext w:val="0"/>
        <w:keepLines w:val="0"/>
        <w:pageBreakBefore w:val="0"/>
        <w:widowControl/>
        <w:suppressLineNumbers w:val="0"/>
        <w:shd w:val="clear" w:fill="F9FAFB"/>
        <w:kinsoku/>
        <w:wordWrap/>
        <w:overflowPunct/>
        <w:topLinePunct w:val="0"/>
        <w:autoSpaceDE/>
        <w:autoSpaceDN/>
        <w:bidi w:val="0"/>
        <w:adjustRightInd/>
        <w:spacing w:beforeAutospacing="0" w:line="360" w:lineRule="exact"/>
        <w:ind w:left="0" w:firstLine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规格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绞刀功率、总装机功率、挖深、绿色燃料、建造日期、业主单位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。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施工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案例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项目作业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。</w:t>
      </w:r>
    </w:p>
    <w:p w14:paraId="11EC8597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9FAFB"/>
        <w:kinsoku/>
        <w:wordWrap/>
        <w:overflowPunct/>
        <w:topLinePunct w:val="0"/>
        <w:autoSpaceDE/>
        <w:autoSpaceDN/>
        <w:bidi w:val="0"/>
        <w:adjustRightInd/>
        <w:spacing w:beforeAutospacing="0" w:after="0" w:afterAutospacing="0" w:line="36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2.为Sapura建造铺管船</w:t>
      </w:r>
    </w:p>
    <w:p w14:paraId="48494872">
      <w:pPr>
        <w:keepNext w:val="0"/>
        <w:keepLines w:val="0"/>
        <w:pageBreakBefore w:val="0"/>
        <w:widowControl/>
        <w:suppressLineNumbers w:val="0"/>
        <w:shd w:val="clear" w:fill="F9FAFB"/>
        <w:kinsoku/>
        <w:wordWrap/>
        <w:overflowPunct/>
        <w:topLinePunct w:val="0"/>
        <w:autoSpaceDE/>
        <w:autoSpaceDN/>
        <w:bidi w:val="0"/>
        <w:adjustRightInd/>
        <w:spacing w:beforeAutospacing="0" w:line="360" w:lineRule="exact"/>
        <w:ind w:left="0" w:firstLine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规格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船长、铺管长度等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为SapuraNavegaçãoMarítima（Sapura）公司建造集成式铺管船，满足其在海上管道铺设方面的需求。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br w:type="textWrapping"/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施工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案例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：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。</w:t>
      </w:r>
    </w:p>
    <w:p w14:paraId="55EE1290">
      <w:pPr>
        <w:keepNext w:val="0"/>
        <w:keepLines w:val="0"/>
        <w:pageBreakBefore w:val="0"/>
        <w:widowControl/>
        <w:suppressLineNumbers w:val="0"/>
        <w:shd w:val="clear" w:fill="F9FAFB"/>
        <w:kinsoku/>
        <w:wordWrap/>
        <w:overflowPunct/>
        <w:topLinePunct w:val="0"/>
        <w:autoSpaceDE/>
        <w:autoSpaceDN/>
        <w:bidi w:val="0"/>
        <w:adjustRightInd/>
        <w:spacing w:beforeAutospacing="0" w:line="360" w:lineRule="exact"/>
        <w:ind w:left="0" w:firstLine="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3.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同上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1F2329"/>
          <w:spacing w:val="0"/>
          <w:kern w:val="2"/>
          <w:sz w:val="24"/>
          <w:szCs w:val="24"/>
          <w:shd w:val="clear" w:color="auto" w:fill="auto"/>
          <w:lang w:val="en-US" w:eastAsia="zh-CN" w:bidi="ar-SA"/>
        </w:rPr>
        <w:t>。</w:t>
      </w:r>
    </w:p>
    <w:p w14:paraId="0E525B79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Chars="0"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主要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设备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清单</w:t>
      </w:r>
    </w:p>
    <w:tbl>
      <w:tblPr>
        <w:tblStyle w:val="7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515"/>
        <w:gridCol w:w="2089"/>
        <w:gridCol w:w="3023"/>
      </w:tblGrid>
      <w:tr w14:paraId="01A5DFFD">
        <w:tc>
          <w:tcPr>
            <w:tcW w:w="1959" w:type="dxa"/>
            <w:vAlign w:val="center"/>
          </w:tcPr>
          <w:p w14:paraId="6FB2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设备名称</w:t>
            </w:r>
          </w:p>
        </w:tc>
        <w:tc>
          <w:tcPr>
            <w:tcW w:w="2515" w:type="dxa"/>
            <w:vAlign w:val="center"/>
          </w:tcPr>
          <w:p w14:paraId="454D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规格参数</w:t>
            </w:r>
          </w:p>
        </w:tc>
        <w:tc>
          <w:tcPr>
            <w:tcW w:w="2089" w:type="dxa"/>
            <w:vAlign w:val="center"/>
          </w:tcPr>
          <w:p w14:paraId="317D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建造厂家</w:t>
            </w:r>
          </w:p>
        </w:tc>
        <w:tc>
          <w:tcPr>
            <w:tcW w:w="3023" w:type="dxa"/>
            <w:vAlign w:val="center"/>
          </w:tcPr>
          <w:p w14:paraId="6CAFB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1F2329"/>
                <w:spacing w:val="0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施工项目案例</w:t>
            </w:r>
          </w:p>
        </w:tc>
      </w:tr>
      <w:tr w14:paraId="08933520">
        <w:tc>
          <w:tcPr>
            <w:tcW w:w="1959" w:type="dxa"/>
            <w:vAlign w:val="center"/>
          </w:tcPr>
          <w:p w14:paraId="1F0663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绞吸式挖泥船（如Spartacus）</w:t>
            </w:r>
          </w:p>
        </w:tc>
        <w:tc>
          <w:tcPr>
            <w:tcW w:w="2515" w:type="dxa"/>
            <w:vAlign w:val="center"/>
          </w:tcPr>
          <w:p w14:paraId="0747F7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全球最大且最强大，首艘以LNG为动力，具备先进的绞刀系统和泥浆处理设备</w:t>
            </w:r>
          </w:p>
        </w:tc>
        <w:tc>
          <w:tcPr>
            <w:tcW w:w="2089" w:type="dxa"/>
            <w:vAlign w:val="center"/>
          </w:tcPr>
          <w:p w14:paraId="482A26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Royal IHC</w:t>
            </w:r>
          </w:p>
        </w:tc>
        <w:tc>
          <w:tcPr>
            <w:tcW w:w="3023" w:type="dxa"/>
            <w:vAlign w:val="center"/>
          </w:tcPr>
          <w:p w14:paraId="1F0AC8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世界最强绞吸式挖泥船Spartacus项目</w:t>
            </w:r>
          </w:p>
        </w:tc>
      </w:tr>
      <w:tr w14:paraId="3B245B8E">
        <w:tc>
          <w:tcPr>
            <w:tcW w:w="1959" w:type="dxa"/>
            <w:vAlign w:val="center"/>
          </w:tcPr>
          <w:p w14:paraId="054799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铺管船</w:t>
            </w:r>
          </w:p>
        </w:tc>
        <w:tc>
          <w:tcPr>
            <w:tcW w:w="2515" w:type="dxa"/>
            <w:vAlign w:val="center"/>
          </w:tcPr>
          <w:p w14:paraId="20B9FC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具备先进的铺管技术和设备，适应不同海洋环境下的管道铺设任务</w:t>
            </w:r>
          </w:p>
        </w:tc>
        <w:tc>
          <w:tcPr>
            <w:tcW w:w="2089" w:type="dxa"/>
            <w:vAlign w:val="center"/>
          </w:tcPr>
          <w:p w14:paraId="63D892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Royal IHC</w:t>
            </w:r>
          </w:p>
        </w:tc>
        <w:tc>
          <w:tcPr>
            <w:tcW w:w="3023" w:type="dxa"/>
            <w:vAlign w:val="center"/>
          </w:tcPr>
          <w:p w14:paraId="5CBECD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为Sapura建造铺管船项目</w:t>
            </w:r>
          </w:p>
        </w:tc>
      </w:tr>
      <w:tr w14:paraId="7678656B">
        <w:tc>
          <w:tcPr>
            <w:tcW w:w="1959" w:type="dxa"/>
            <w:vAlign w:val="center"/>
          </w:tcPr>
          <w:p w14:paraId="7D04B1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电缆敷设船（在建，与Kalypso合作）</w:t>
            </w:r>
          </w:p>
        </w:tc>
        <w:tc>
          <w:tcPr>
            <w:tcW w:w="2515" w:type="dxa"/>
            <w:vAlign w:val="center"/>
          </w:tcPr>
          <w:p w14:paraId="4EF987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5000吨级，符合《琼斯法案》标准，配备高精度电缆铺设和维护设备</w:t>
            </w:r>
          </w:p>
        </w:tc>
        <w:tc>
          <w:tcPr>
            <w:tcW w:w="2089" w:type="dxa"/>
            <w:vAlign w:val="center"/>
          </w:tcPr>
          <w:p w14:paraId="1A8153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Royal IHC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与Kalypso合作建造</w:t>
            </w:r>
          </w:p>
        </w:tc>
        <w:tc>
          <w:tcPr>
            <w:tcW w:w="3023" w:type="dxa"/>
            <w:vAlign w:val="center"/>
          </w:tcPr>
          <w:p w14:paraId="1DBBE0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360" w:lineRule="exact"/>
              <w:ind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1F2329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与Kalypso合作建造美国首艘琼斯法案电缆敷设船项目</w:t>
            </w:r>
          </w:p>
        </w:tc>
      </w:tr>
    </w:tbl>
    <w:p w14:paraId="110E0562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right="0" w:firstLine="0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文件、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图片格式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要求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eastAsia="zh-CN"/>
        </w:rPr>
        <w:t>：</w:t>
      </w:r>
    </w:p>
    <w:p w14:paraId="5EB025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Chars="0" w:right="0" w:rightChars="0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文件类型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：JPG（CMYK色彩模式）</w:t>
      </w:r>
    </w:p>
    <w:p w14:paraId="66FA71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Chars="0" w:right="0" w:righ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像素尺寸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：保证清晰（A4竖版，300dpi印刷级）</w:t>
      </w:r>
    </w:p>
    <w:p w14:paraId="34EFDB7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Chars="0" w:right="0" w:rightChars="0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文件大小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：单图≤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2MB，文字与图片比例建议1:1</w:t>
      </w:r>
    </w:p>
    <w:p w14:paraId="39931F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Chars="0" w:right="0" w:rightChars="0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</w:rPr>
      </w:pPr>
      <w:r>
        <w:rPr>
          <w:rStyle w:val="9"/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排版建议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：单位LOGO与设备实景图。</w:t>
      </w:r>
    </w:p>
    <w:p w14:paraId="13E0C1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9FAFB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sz w:val="24"/>
          <w:szCs w:val="24"/>
          <w:shd w:val="clear" w:color="auto" w:fill="auto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F2329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请提供PDF版本及Word版本。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A5E21"/>
    <w:rsid w:val="01052FF0"/>
    <w:rsid w:val="026368AC"/>
    <w:rsid w:val="0AD007F3"/>
    <w:rsid w:val="0B3E5DBB"/>
    <w:rsid w:val="15520056"/>
    <w:rsid w:val="18245CDA"/>
    <w:rsid w:val="193C3B3F"/>
    <w:rsid w:val="1D67333B"/>
    <w:rsid w:val="25F94055"/>
    <w:rsid w:val="27E45888"/>
    <w:rsid w:val="2A570191"/>
    <w:rsid w:val="2AC03F02"/>
    <w:rsid w:val="2E6C6677"/>
    <w:rsid w:val="2E745262"/>
    <w:rsid w:val="30F61C6C"/>
    <w:rsid w:val="3AC359D0"/>
    <w:rsid w:val="3C135FDC"/>
    <w:rsid w:val="3C752C36"/>
    <w:rsid w:val="3D0221DE"/>
    <w:rsid w:val="3D146DB2"/>
    <w:rsid w:val="40890521"/>
    <w:rsid w:val="41984DD9"/>
    <w:rsid w:val="442C7F9C"/>
    <w:rsid w:val="44B53A94"/>
    <w:rsid w:val="47E0268F"/>
    <w:rsid w:val="51325E55"/>
    <w:rsid w:val="51C718BE"/>
    <w:rsid w:val="557A5E21"/>
    <w:rsid w:val="64D07D2D"/>
    <w:rsid w:val="66A05AF4"/>
    <w:rsid w:val="67BB4BB4"/>
    <w:rsid w:val="6A2D086D"/>
    <w:rsid w:val="6BDB3DDC"/>
    <w:rsid w:val="753C1715"/>
    <w:rsid w:val="755E502A"/>
    <w:rsid w:val="7A6E014F"/>
    <w:rsid w:val="7ABE07EB"/>
    <w:rsid w:val="F33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="180" w:after="18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1958</Words>
  <Characters>2052</Characters>
  <Lines>0</Lines>
  <Paragraphs>0</Paragraphs>
  <TotalTime>9</TotalTime>
  <ScaleCrop>false</ScaleCrop>
  <LinksUpToDate>false</LinksUpToDate>
  <CharactersWithSpaces>2052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2025-02-20T15:36:00Z</dcterms:created>
  <dc:creator>老四丶</dc:creator>
  <cp:lastModifiedBy>小松1406293082</cp:lastModifiedBy>
  <dcterms:modified xsi:type="dcterms:W3CDTF">2025-02-26T10:53:02Z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5DBFE82313CA40C9B13E32603ADDE823_11</vt:lpwstr>
  </property>
  <property fmtid="{D5CDD505-2E9C-101B-9397-08002B2CF9AE}" pid="4" name="KSOTemplateDocerSaveRecord">
    <vt:lpwstr>eyJoZGlkIjoiMWMzYTNkN2FiZTg4ZGMwYzRlMjljNzgwN2M4NzJkMTUiLCJ1c2VySWQiOiIzNTA5NTI0NjAifQ==</vt:lpwstr>
  </property>
</Properties>
</file>